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3A6" w:rsidRDefault="006B03A6" w:rsidP="006B03A6">
      <w:pPr>
        <w:pStyle w:val="Heading1"/>
        <w:jc w:val="center"/>
      </w:pPr>
      <w:proofErr w:type="spellStart"/>
      <w:r>
        <w:t>Patrology</w:t>
      </w:r>
      <w:proofErr w:type="spellEnd"/>
      <w:r>
        <w:t xml:space="preserve"> Workshop</w:t>
      </w:r>
    </w:p>
    <w:p w:rsidR="006B03A6" w:rsidRPr="006B03A6" w:rsidRDefault="006B03A6" w:rsidP="006B03A6"/>
    <w:tbl>
      <w:tblPr>
        <w:tblW w:w="928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2"/>
        <w:gridCol w:w="3780"/>
        <w:gridCol w:w="1350"/>
      </w:tblGrid>
      <w:tr w:rsidR="006B03A6" w:rsidRPr="006B03A6" w:rsidTr="006B03A6">
        <w:trPr>
          <w:trHeight w:val="350"/>
        </w:trPr>
        <w:tc>
          <w:tcPr>
            <w:tcW w:w="4152" w:type="dxa"/>
            <w:shd w:val="clear" w:color="auto" w:fill="auto"/>
            <w:vAlign w:val="bottom"/>
            <w:hideMark/>
          </w:tcPr>
          <w:p w:rsidR="006B03A6" w:rsidRPr="006B03A6" w:rsidRDefault="006B03A6" w:rsidP="006B03A6">
            <w:pPr>
              <w:spacing w:after="0" w:line="240" w:lineRule="auto"/>
              <w:rPr>
                <w:rFonts w:ascii="Calibri" w:eastAsia="Times New Roman" w:hAnsi="Calibri" w:cs="Times New Roman"/>
                <w:color w:val="FF0000"/>
              </w:rPr>
            </w:pPr>
            <w:r w:rsidRPr="006B03A6">
              <w:rPr>
                <w:rFonts w:ascii="Calibri" w:eastAsia="Times New Roman" w:hAnsi="Calibri" w:cs="Times New Roman"/>
                <w:color w:val="FF0000"/>
              </w:rPr>
              <w:t>Topic</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FF0000"/>
              </w:rPr>
            </w:pPr>
            <w:r w:rsidRPr="006B03A6">
              <w:rPr>
                <w:rFonts w:ascii="Calibri" w:eastAsia="Times New Roman" w:hAnsi="Calibri" w:cs="Times New Roman"/>
                <w:color w:val="FF0000"/>
              </w:rPr>
              <w:t>Writer(s)</w:t>
            </w:r>
          </w:p>
        </w:tc>
        <w:tc>
          <w:tcPr>
            <w:tcW w:w="135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FF0000"/>
              </w:rPr>
            </w:pPr>
            <w:r w:rsidRPr="006B03A6">
              <w:rPr>
                <w:rFonts w:ascii="Calibri" w:eastAsia="Times New Roman" w:hAnsi="Calibri" w:cs="Times New Roman"/>
                <w:color w:val="FF0000"/>
              </w:rPr>
              <w:t>Classes</w:t>
            </w:r>
          </w:p>
        </w:tc>
      </w:tr>
      <w:tr w:rsidR="006B03A6" w:rsidRPr="006B03A6" w:rsidTr="006B03A6">
        <w:trPr>
          <w:trHeight w:val="300"/>
        </w:trPr>
        <w:tc>
          <w:tcPr>
            <w:tcW w:w="4152" w:type="dxa"/>
            <w:shd w:val="clear" w:color="auto" w:fill="auto"/>
            <w:vAlign w:val="bottom"/>
            <w:hideMark/>
          </w:tcPr>
          <w:p w:rsidR="006B03A6" w:rsidRPr="006B03A6" w:rsidRDefault="006B03A6" w:rsidP="008101D8">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Infant Baptism</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St. John Chrysostom</w:t>
            </w:r>
            <w:r>
              <w:rPr>
                <w:rFonts w:ascii="Calibri" w:eastAsia="Times New Roman" w:hAnsi="Calibri" w:cs="Times New Roman"/>
                <w:color w:val="000000"/>
              </w:rPr>
              <w:t xml:space="preserve">, St. </w:t>
            </w:r>
            <w:r w:rsidRPr="006B03A6">
              <w:rPr>
                <w:rFonts w:ascii="Calibri" w:eastAsia="Times New Roman" w:hAnsi="Calibri" w:cs="Times New Roman"/>
                <w:color w:val="000000"/>
              </w:rPr>
              <w:t>Augustine</w:t>
            </w:r>
          </w:p>
        </w:tc>
        <w:tc>
          <w:tcPr>
            <w:tcW w:w="1350" w:type="dxa"/>
            <w:shd w:val="clear" w:color="auto" w:fill="auto"/>
            <w:noWrap/>
            <w:vAlign w:val="bottom"/>
            <w:hideMark/>
          </w:tcPr>
          <w:p w:rsidR="006B03A6" w:rsidRPr="006B03A6" w:rsidRDefault="006B03A6" w:rsidP="008101D8">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Pre-K, 2</w:t>
            </w:r>
          </w:p>
        </w:tc>
      </w:tr>
      <w:tr w:rsidR="006B03A6" w:rsidRPr="006B03A6" w:rsidTr="006B03A6">
        <w:trPr>
          <w:trHeight w:val="350"/>
        </w:trPr>
        <w:tc>
          <w:tcPr>
            <w:tcW w:w="4152" w:type="dxa"/>
            <w:shd w:val="clear" w:color="auto" w:fill="auto"/>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 xml:space="preserve">Comparison between Recluses and Priests </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St. John Chrysostom</w:t>
            </w:r>
          </w:p>
        </w:tc>
        <w:tc>
          <w:tcPr>
            <w:tcW w:w="135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K, 5</w:t>
            </w:r>
          </w:p>
        </w:tc>
      </w:tr>
      <w:tr w:rsidR="006B03A6" w:rsidRPr="006B03A6" w:rsidTr="006B03A6">
        <w:trPr>
          <w:trHeight w:val="300"/>
        </w:trPr>
        <w:tc>
          <w:tcPr>
            <w:tcW w:w="4152"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Mystery of the Three days</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Origen</w:t>
            </w:r>
          </w:p>
        </w:tc>
        <w:tc>
          <w:tcPr>
            <w:tcW w:w="135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1, 4</w:t>
            </w:r>
          </w:p>
        </w:tc>
      </w:tr>
      <w:tr w:rsidR="006B03A6" w:rsidRPr="006B03A6" w:rsidTr="006B03A6">
        <w:trPr>
          <w:trHeight w:val="300"/>
        </w:trPr>
        <w:tc>
          <w:tcPr>
            <w:tcW w:w="4152"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Eucharist is Illumination and Nourishment</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Justin Martyr, </w:t>
            </w:r>
            <w:proofErr w:type="spellStart"/>
            <w:r>
              <w:rPr>
                <w:rFonts w:ascii="Calibri" w:eastAsia="Times New Roman" w:hAnsi="Calibri" w:cs="Times New Roman"/>
                <w:color w:val="000000"/>
              </w:rPr>
              <w:t>Irenaeus</w:t>
            </w:r>
            <w:proofErr w:type="spellEnd"/>
            <w:r>
              <w:rPr>
                <w:rFonts w:ascii="Calibri" w:eastAsia="Times New Roman" w:hAnsi="Calibri" w:cs="Times New Roman"/>
                <w:color w:val="000000"/>
              </w:rPr>
              <w:t xml:space="preserve">, St. </w:t>
            </w:r>
            <w:r w:rsidRPr="006B03A6">
              <w:rPr>
                <w:rFonts w:ascii="Calibri" w:eastAsia="Times New Roman" w:hAnsi="Calibri" w:cs="Times New Roman"/>
                <w:color w:val="000000"/>
              </w:rPr>
              <w:t xml:space="preserve">Clement </w:t>
            </w:r>
          </w:p>
        </w:tc>
        <w:tc>
          <w:tcPr>
            <w:tcW w:w="135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3, 6</w:t>
            </w:r>
          </w:p>
        </w:tc>
      </w:tr>
      <w:tr w:rsidR="006B03A6" w:rsidRPr="006B03A6" w:rsidTr="006B03A6">
        <w:trPr>
          <w:trHeight w:val="300"/>
        </w:trPr>
        <w:tc>
          <w:tcPr>
            <w:tcW w:w="4152" w:type="dxa"/>
            <w:shd w:val="clear" w:color="auto" w:fill="auto"/>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 xml:space="preserve">Silence </w:t>
            </w:r>
            <w:r>
              <w:rPr>
                <w:rFonts w:ascii="Calibri" w:eastAsia="Times New Roman" w:hAnsi="Calibri" w:cs="Times New Roman"/>
                <w:color w:val="000000"/>
              </w:rPr>
              <w:t xml:space="preserve">of Women </w:t>
            </w:r>
            <w:r w:rsidRPr="006B03A6">
              <w:rPr>
                <w:rFonts w:ascii="Calibri" w:eastAsia="Times New Roman" w:hAnsi="Calibri" w:cs="Times New Roman"/>
                <w:color w:val="000000"/>
              </w:rPr>
              <w:t xml:space="preserve">in </w:t>
            </w:r>
            <w:r>
              <w:rPr>
                <w:rFonts w:ascii="Calibri" w:eastAsia="Times New Roman" w:hAnsi="Calibri" w:cs="Times New Roman"/>
                <w:color w:val="000000"/>
              </w:rPr>
              <w:t xml:space="preserve">the </w:t>
            </w:r>
            <w:r w:rsidRPr="006B03A6">
              <w:rPr>
                <w:rFonts w:ascii="Calibri" w:eastAsia="Times New Roman" w:hAnsi="Calibri" w:cs="Times New Roman"/>
                <w:color w:val="000000"/>
              </w:rPr>
              <w:t>Church</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Apostles, </w:t>
            </w:r>
            <w:r w:rsidRPr="006B03A6">
              <w:rPr>
                <w:rFonts w:ascii="Calibri" w:eastAsia="Times New Roman" w:hAnsi="Calibri" w:cs="Times New Roman"/>
                <w:color w:val="000000"/>
              </w:rPr>
              <w:t>St. John Chrysostom, Origen</w:t>
            </w:r>
          </w:p>
        </w:tc>
        <w:tc>
          <w:tcPr>
            <w:tcW w:w="135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7, 9-10</w:t>
            </w:r>
          </w:p>
        </w:tc>
      </w:tr>
      <w:tr w:rsidR="006B03A6" w:rsidRPr="006B03A6" w:rsidTr="006B03A6">
        <w:trPr>
          <w:trHeight w:val="368"/>
        </w:trPr>
        <w:tc>
          <w:tcPr>
            <w:tcW w:w="4152" w:type="dxa"/>
            <w:shd w:val="clear" w:color="auto" w:fill="auto"/>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 xml:space="preserve">Unacceptable Wedding Receptions </w:t>
            </w:r>
          </w:p>
        </w:tc>
        <w:tc>
          <w:tcPr>
            <w:tcW w:w="378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St. John Chrysostom</w:t>
            </w:r>
          </w:p>
        </w:tc>
        <w:tc>
          <w:tcPr>
            <w:tcW w:w="1350" w:type="dxa"/>
            <w:shd w:val="clear" w:color="auto" w:fill="auto"/>
            <w:noWrap/>
            <w:vAlign w:val="bottom"/>
            <w:hideMark/>
          </w:tcPr>
          <w:p w:rsidR="006B03A6" w:rsidRPr="006B03A6" w:rsidRDefault="006B03A6" w:rsidP="006B03A6">
            <w:pPr>
              <w:spacing w:after="0" w:line="240" w:lineRule="auto"/>
              <w:rPr>
                <w:rFonts w:ascii="Calibri" w:eastAsia="Times New Roman" w:hAnsi="Calibri" w:cs="Times New Roman"/>
                <w:color w:val="000000"/>
              </w:rPr>
            </w:pPr>
            <w:r w:rsidRPr="006B03A6">
              <w:rPr>
                <w:rFonts w:ascii="Calibri" w:eastAsia="Times New Roman" w:hAnsi="Calibri" w:cs="Times New Roman"/>
                <w:color w:val="000000"/>
              </w:rPr>
              <w:t>8, 11-12, College</w:t>
            </w:r>
          </w:p>
        </w:tc>
      </w:tr>
    </w:tbl>
    <w:p w:rsidR="006B03A6" w:rsidRDefault="006B03A6" w:rsidP="002C4BBC">
      <w:pPr>
        <w:pStyle w:val="Heading1"/>
        <w:jc w:val="center"/>
        <w:rPr>
          <w:u w:val="single"/>
        </w:rPr>
      </w:pPr>
    </w:p>
    <w:p w:rsidR="006B03A6" w:rsidRDefault="006B03A6" w:rsidP="006B03A6">
      <w:pPr>
        <w:rPr>
          <w:rFonts w:asciiTheme="majorHAnsi" w:eastAsiaTheme="majorEastAsia" w:hAnsiTheme="majorHAnsi" w:cstheme="majorBidi"/>
          <w:color w:val="365F91" w:themeColor="accent1" w:themeShade="BF"/>
          <w:sz w:val="28"/>
          <w:szCs w:val="28"/>
        </w:rPr>
      </w:pPr>
      <w:r>
        <w:br w:type="page"/>
      </w:r>
    </w:p>
    <w:p w:rsidR="006B03A6" w:rsidRPr="000B70CA" w:rsidRDefault="006B03A6" w:rsidP="006B03A6">
      <w:pPr>
        <w:pStyle w:val="Heading1"/>
        <w:jc w:val="center"/>
        <w:rPr>
          <w:u w:val="single"/>
        </w:rPr>
      </w:pPr>
      <w:r w:rsidRPr="00F1120C">
        <w:rPr>
          <w:u w:val="single"/>
        </w:rPr>
        <w:lastRenderedPageBreak/>
        <w:t>Infant Baptism</w:t>
      </w:r>
    </w:p>
    <w:p w:rsidR="006B03A6" w:rsidRPr="005672C8" w:rsidRDefault="006B03A6" w:rsidP="006B03A6">
      <w:pPr>
        <w:rPr>
          <w:b/>
          <w:bCs/>
          <w:u w:val="single"/>
        </w:rPr>
      </w:pPr>
      <w:r w:rsidRPr="005672C8">
        <w:rPr>
          <w:b/>
          <w:bCs/>
          <w:u w:val="single"/>
        </w:rPr>
        <w:t xml:space="preserve">Excerpts </w:t>
      </w:r>
    </w:p>
    <w:p w:rsidR="006B03A6" w:rsidRPr="00F1120C" w:rsidRDefault="006B03A6" w:rsidP="006B03A6">
      <w:pPr>
        <w:pStyle w:val="Heading3"/>
      </w:pPr>
      <w:r>
        <w:t xml:space="preserve">St. </w:t>
      </w:r>
      <w:r w:rsidRPr="00F1120C">
        <w:t>John Chrysostom</w:t>
      </w:r>
    </w:p>
    <w:p w:rsidR="006B03A6" w:rsidRPr="00F1120C" w:rsidRDefault="006B03A6" w:rsidP="006B03A6">
      <w:pPr>
        <w:widowControl w:val="0"/>
        <w:autoSpaceDE w:val="0"/>
        <w:autoSpaceDN w:val="0"/>
        <w:adjustRightInd w:val="0"/>
        <w:spacing w:after="260"/>
        <w:rPr>
          <w:rFonts w:cs="Verdana"/>
          <w:color w:val="131313"/>
        </w:rPr>
      </w:pPr>
      <w:r w:rsidRPr="00F1120C">
        <w:rPr>
          <w:rFonts w:cs="Verdana"/>
          <w:color w:val="131313"/>
        </w:rPr>
        <w:t>"You see how many are the benefits of baptism, and some think its heavenly grace consists only in the remission of sins, but we have enumerated ten honors [it bestows]! For this reason we baptize even infants, though they are not defiled by [personal] sins, so that there may be given to them holiness, righteousness, adoption, inheritance, brotherhood with Christ, and that they may be his [Christ’s] members" (</w:t>
      </w:r>
      <w:r w:rsidRPr="00F1120C">
        <w:rPr>
          <w:rFonts w:cs="Verdana"/>
          <w:i/>
          <w:iCs/>
          <w:color w:val="131313"/>
        </w:rPr>
        <w:t>Baptismal Catecheses in Augustine, Against Julian </w:t>
      </w:r>
      <w:r w:rsidRPr="00F1120C">
        <w:rPr>
          <w:rFonts w:cs="Verdana"/>
          <w:color w:val="131313"/>
        </w:rPr>
        <w:t>1:6:21 [A.D. 388]). </w:t>
      </w:r>
    </w:p>
    <w:p w:rsidR="006B03A6" w:rsidRPr="00F1120C" w:rsidRDefault="006B03A6" w:rsidP="006B03A6">
      <w:pPr>
        <w:pStyle w:val="Heading3"/>
      </w:pPr>
      <w:r>
        <w:t xml:space="preserve">St. </w:t>
      </w:r>
      <w:r w:rsidRPr="00F1120C">
        <w:t>Augustine</w:t>
      </w:r>
    </w:p>
    <w:p w:rsidR="006B03A6" w:rsidRPr="00F1120C" w:rsidRDefault="006B03A6" w:rsidP="006B03A6">
      <w:pPr>
        <w:widowControl w:val="0"/>
        <w:autoSpaceDE w:val="0"/>
        <w:autoSpaceDN w:val="0"/>
        <w:adjustRightInd w:val="0"/>
        <w:spacing w:after="260"/>
        <w:rPr>
          <w:rFonts w:cs="Verdana"/>
          <w:color w:val="131313"/>
        </w:rPr>
      </w:pPr>
      <w:proofErr w:type="gramStart"/>
      <w:r w:rsidRPr="00F1120C">
        <w:rPr>
          <w:rFonts w:cs="Verdana"/>
          <w:color w:val="131313"/>
        </w:rPr>
        <w:t>"What the universal Church holds, not as instituted [invented] by councils but as something always held, is most correctly believed to have been handed down by apostolic authority.</w:t>
      </w:r>
      <w:proofErr w:type="gramEnd"/>
      <w:r w:rsidRPr="00F1120C">
        <w:rPr>
          <w:rFonts w:cs="Verdana"/>
          <w:color w:val="131313"/>
        </w:rPr>
        <w:t xml:space="preserve"> Since others respond for children, so that the celebration of the sacrament may be complete for them, it is certainly availing to them for their consecration, because they themselves are not able to respond" (</w:t>
      </w:r>
      <w:r w:rsidRPr="00F1120C">
        <w:rPr>
          <w:rFonts w:cs="Verdana"/>
          <w:i/>
          <w:iCs/>
          <w:color w:val="131313"/>
        </w:rPr>
        <w:t xml:space="preserve">On Baptism, Against the </w:t>
      </w:r>
      <w:proofErr w:type="spellStart"/>
      <w:r w:rsidRPr="00F1120C">
        <w:rPr>
          <w:rFonts w:cs="Verdana"/>
          <w:i/>
          <w:iCs/>
          <w:color w:val="131313"/>
        </w:rPr>
        <w:t>Donatists</w:t>
      </w:r>
      <w:proofErr w:type="spellEnd"/>
      <w:r w:rsidRPr="00F1120C">
        <w:rPr>
          <w:rFonts w:cs="Verdana"/>
          <w:i/>
          <w:iCs/>
          <w:color w:val="131313"/>
        </w:rPr>
        <w:t> </w:t>
      </w:r>
      <w:r w:rsidRPr="00F1120C">
        <w:rPr>
          <w:rFonts w:cs="Verdana"/>
          <w:color w:val="131313"/>
        </w:rPr>
        <w:t>4:24:31 [A.D. 400]). </w:t>
      </w:r>
    </w:p>
    <w:p w:rsidR="006B03A6" w:rsidRPr="00F1120C" w:rsidRDefault="006B03A6" w:rsidP="006B03A6">
      <w:pPr>
        <w:widowControl w:val="0"/>
        <w:autoSpaceDE w:val="0"/>
        <w:autoSpaceDN w:val="0"/>
        <w:adjustRightInd w:val="0"/>
        <w:spacing w:after="260"/>
        <w:rPr>
          <w:rFonts w:cs="Verdana"/>
          <w:color w:val="131313"/>
        </w:rPr>
      </w:pPr>
      <w:r w:rsidRPr="00F1120C">
        <w:rPr>
          <w:rFonts w:cs="Verdana"/>
          <w:color w:val="131313"/>
        </w:rPr>
        <w:t>"The custom of Mother Church in baptizing infants is certainly not to be scorned, nor is it to be regarded in any way as superfluous, nor is it to be believed that its tradition is anything except apostolic" (</w:t>
      </w:r>
      <w:r w:rsidRPr="00F1120C">
        <w:rPr>
          <w:rFonts w:cs="Verdana"/>
          <w:i/>
          <w:iCs/>
          <w:color w:val="131313"/>
        </w:rPr>
        <w:t>The Literal Interpretation of Genesis </w:t>
      </w:r>
      <w:r w:rsidRPr="00F1120C">
        <w:rPr>
          <w:rFonts w:cs="Verdana"/>
          <w:color w:val="131313"/>
        </w:rPr>
        <w:t>10:23:39 [A.D. 408]). </w:t>
      </w:r>
    </w:p>
    <w:p w:rsidR="006B03A6" w:rsidRPr="00F1120C" w:rsidRDefault="006B03A6" w:rsidP="006B03A6">
      <w:pPr>
        <w:widowControl w:val="0"/>
        <w:autoSpaceDE w:val="0"/>
        <w:autoSpaceDN w:val="0"/>
        <w:adjustRightInd w:val="0"/>
        <w:spacing w:after="260"/>
        <w:rPr>
          <w:rFonts w:cs="Verdana"/>
          <w:color w:val="131313"/>
        </w:rPr>
      </w:pPr>
      <w:r w:rsidRPr="00F1120C">
        <w:rPr>
          <w:rFonts w:cs="Verdana"/>
          <w:color w:val="131313"/>
        </w:rPr>
        <w:t xml:space="preserve">"By this grace baptized infants too are engrafted into his [Christ’s] body, infants who certainly are not yet able to imitate anyone. Christ, in </w:t>
      </w:r>
      <w:proofErr w:type="gramStart"/>
      <w:r w:rsidRPr="00F1120C">
        <w:rPr>
          <w:rFonts w:cs="Verdana"/>
          <w:color w:val="131313"/>
        </w:rPr>
        <w:t>whom</w:t>
      </w:r>
      <w:proofErr w:type="gramEnd"/>
      <w:r w:rsidRPr="00F1120C">
        <w:rPr>
          <w:rFonts w:cs="Verdana"/>
          <w:color w:val="131313"/>
        </w:rPr>
        <w:t xml:space="preserve"> all are made alive . . . gives also the most hidden grace of his Spirit to believers, grace which he secretly infuses even into infants. . . . It is an excellent thing that the Punic [North African] Christians call baptism salvation and the sacrament of Christ’s Body nothing else than life. Whence does this derive, except from an ancient and, as I suppose, apostolic tradition, by which the churches of Christ hold inherently that without baptism and participation at the table of the Lord it is impossible for any man to attain either to the kingdom of God or to salvation and life eternal? This is the witness of Scripture, too. . . . If anyone wonders why children born of the baptized should themselves be baptized, let him attend briefly to this. . . . The sacrament of baptism is most assuredly the sacrament of regeneration" (</w:t>
      </w:r>
      <w:r w:rsidRPr="00F1120C">
        <w:rPr>
          <w:rFonts w:cs="Verdana"/>
          <w:i/>
          <w:iCs/>
          <w:color w:val="131313"/>
        </w:rPr>
        <w:t>Forgiveness and the Just Deserts of Sin, and the Baptism of Infants </w:t>
      </w:r>
      <w:r w:rsidRPr="00F1120C">
        <w:rPr>
          <w:rFonts w:cs="Verdana"/>
          <w:color w:val="131313"/>
        </w:rPr>
        <w:t>1:9:10; 1:24:34; 2:27:43 [A.D. 412]). </w:t>
      </w:r>
    </w:p>
    <w:p w:rsidR="006B03A6" w:rsidRPr="00F1120C" w:rsidRDefault="006B03A6" w:rsidP="006B03A6">
      <w:pPr>
        <w:pStyle w:val="NormalWeb"/>
        <w:spacing w:before="0" w:beforeAutospacing="0" w:after="0" w:afterAutospacing="0"/>
        <w:rPr>
          <w:rFonts w:ascii="Calibri" w:hAnsi="Calibri"/>
          <w:color w:val="000000"/>
          <w:sz w:val="22"/>
          <w:szCs w:val="22"/>
          <w:u w:val="single"/>
        </w:rPr>
      </w:pPr>
      <w:r w:rsidRPr="00F1120C">
        <w:rPr>
          <w:rFonts w:ascii="Calibri" w:hAnsi="Calibri"/>
          <w:b/>
          <w:color w:val="000000"/>
          <w:sz w:val="22"/>
          <w:szCs w:val="22"/>
          <w:u w:val="single"/>
        </w:rPr>
        <w:t>Questions</w:t>
      </w:r>
    </w:p>
    <w:p w:rsidR="006B03A6" w:rsidRDefault="006B03A6" w:rsidP="006B03A6">
      <w:pPr>
        <w:pStyle w:val="ListParagraph"/>
        <w:numPr>
          <w:ilvl w:val="0"/>
          <w:numId w:val="4"/>
        </w:numPr>
      </w:pPr>
      <w:r w:rsidRPr="004B4442">
        <w:t>Why did the church fathers agree to infants’ baptism?</w:t>
      </w:r>
    </w:p>
    <w:p w:rsidR="006B03A6" w:rsidRDefault="006B03A6" w:rsidP="006B03A6">
      <w:r>
        <w:br w:type="page"/>
      </w:r>
    </w:p>
    <w:p w:rsidR="006B03A6" w:rsidRPr="000B70CA" w:rsidRDefault="006B03A6" w:rsidP="006B03A6">
      <w:pPr>
        <w:pStyle w:val="Heading1"/>
        <w:jc w:val="center"/>
        <w:rPr>
          <w:u w:val="single"/>
        </w:rPr>
      </w:pPr>
      <w:r w:rsidRPr="000B70CA">
        <w:rPr>
          <w:u w:val="single"/>
        </w:rPr>
        <w:lastRenderedPageBreak/>
        <w:t>Comparison between Recluses and P</w:t>
      </w:r>
      <w:r>
        <w:rPr>
          <w:u w:val="single"/>
        </w:rPr>
        <w:t>riests (By St. John Chrysostom)</w:t>
      </w:r>
    </w:p>
    <w:p w:rsidR="006B03A6" w:rsidRDefault="006B03A6" w:rsidP="006B03A6">
      <w:pPr>
        <w:rPr>
          <w:b/>
          <w:bCs/>
          <w:u w:val="single"/>
        </w:rPr>
      </w:pPr>
    </w:p>
    <w:p w:rsidR="006B03A6" w:rsidRPr="005672C8" w:rsidRDefault="006B03A6" w:rsidP="006B03A6">
      <w:pPr>
        <w:rPr>
          <w:b/>
          <w:bCs/>
          <w:u w:val="single"/>
        </w:rPr>
      </w:pPr>
      <w:r w:rsidRPr="005672C8">
        <w:rPr>
          <w:b/>
          <w:bCs/>
          <w:u w:val="single"/>
        </w:rPr>
        <w:t xml:space="preserve">Excerpts </w:t>
      </w:r>
    </w:p>
    <w:p w:rsidR="006B03A6" w:rsidRPr="00F1120C" w:rsidRDefault="006B03A6" w:rsidP="006B03A6">
      <w:pPr>
        <w:pStyle w:val="NormalWeb"/>
        <w:spacing w:after="0"/>
        <w:rPr>
          <w:rFonts w:ascii="Calibri" w:hAnsi="Calibri"/>
          <w:color w:val="000000"/>
          <w:sz w:val="22"/>
          <w:szCs w:val="22"/>
        </w:rPr>
      </w:pPr>
      <w:r w:rsidRPr="00F1120C">
        <w:rPr>
          <w:rFonts w:ascii="Calibri" w:hAnsi="Calibri"/>
          <w:color w:val="000000"/>
          <w:sz w:val="22"/>
          <w:szCs w:val="22"/>
        </w:rPr>
        <w:t>For the Priest ought not only to be thus pure as one who has been dignified with so high a ministry, but very discreet, and skilled in many matters, and to be as well versed in the affairs of this life as they who are engaged in the world, and yet to be free from them all more than the recluses who occupy the mountains. For since he must mix with men who have wives, and who bring up children, who possess servants, and are surrounded with wealth, and fill public positions, and are persons of influence, he too should be a many-sided man—I say many-sided, not unreal, nor yet fawning and hypocritical, but full of much freedom and assurance, and knowing how to adapt himself profitably, where the circumstances of the case require it, and to be both kind and severe, for it is not possible to treat all those under one’s charge on one plan, since neither is it well for physicians to apply one course of treatment to all their sick, nor for a pilot to know but one way of contending with the winds. For, indeed, continual storms beset this ship of ours, and these storms do not assail from without only, but take their rise from within.</w:t>
      </w:r>
    </w:p>
    <w:p w:rsidR="006B03A6" w:rsidRPr="00F1120C" w:rsidRDefault="006B03A6" w:rsidP="006B03A6">
      <w:pPr>
        <w:pStyle w:val="NormalWeb"/>
        <w:rPr>
          <w:rFonts w:ascii="Calibri" w:hAnsi="Calibri"/>
          <w:color w:val="000000"/>
          <w:sz w:val="22"/>
          <w:szCs w:val="22"/>
        </w:rPr>
      </w:pPr>
      <w:r w:rsidRPr="00F1120C">
        <w:rPr>
          <w:rFonts w:ascii="Calibri" w:hAnsi="Calibri"/>
          <w:color w:val="000000"/>
          <w:sz w:val="22"/>
          <w:szCs w:val="22"/>
        </w:rPr>
        <w:t xml:space="preserve">It would be, therefore, in no wise excessively surprising to us, that the recluse, living as he does by himself, is undisturbed and does not commit many and great sins. </w:t>
      </w:r>
      <w:proofErr w:type="gramStart"/>
      <w:r w:rsidRPr="00F1120C">
        <w:rPr>
          <w:rFonts w:ascii="Calibri" w:hAnsi="Calibri"/>
          <w:color w:val="000000"/>
          <w:sz w:val="22"/>
          <w:szCs w:val="22"/>
        </w:rPr>
        <w:t>For he does not meet with things which irritate and excite his mind.</w:t>
      </w:r>
      <w:proofErr w:type="gramEnd"/>
      <w:r w:rsidRPr="00F1120C">
        <w:rPr>
          <w:rFonts w:ascii="Calibri" w:hAnsi="Calibri"/>
          <w:color w:val="000000"/>
          <w:sz w:val="22"/>
          <w:szCs w:val="22"/>
        </w:rPr>
        <w:t xml:space="preserve"> But if anyone who has devoted himself to whole multitudes, and has been compelled to bear the sins of many, has remained steadfast and firm, guiding his soul in the midst of the storm as if he were in </w:t>
      </w:r>
      <w:proofErr w:type="gramStart"/>
      <w:r w:rsidRPr="00F1120C">
        <w:rPr>
          <w:rFonts w:ascii="Calibri" w:hAnsi="Calibri"/>
          <w:color w:val="000000"/>
          <w:sz w:val="22"/>
          <w:szCs w:val="22"/>
        </w:rPr>
        <w:t>a calm</w:t>
      </w:r>
      <w:proofErr w:type="gramEnd"/>
      <w:r w:rsidRPr="00F1120C">
        <w:rPr>
          <w:rFonts w:ascii="Calibri" w:hAnsi="Calibri"/>
          <w:color w:val="000000"/>
          <w:sz w:val="22"/>
          <w:szCs w:val="22"/>
        </w:rPr>
        <w:t>, he is the man to be justly applauded.</w:t>
      </w:r>
    </w:p>
    <w:p w:rsidR="006B03A6" w:rsidRPr="00F1120C" w:rsidRDefault="006B03A6" w:rsidP="006B03A6">
      <w:pPr>
        <w:pStyle w:val="NormalWeb"/>
        <w:spacing w:before="0" w:beforeAutospacing="0" w:after="0" w:afterAutospacing="0"/>
        <w:rPr>
          <w:rFonts w:ascii="Calibri" w:hAnsi="Calibri"/>
          <w:color w:val="000000"/>
          <w:sz w:val="22"/>
          <w:szCs w:val="22"/>
          <w:u w:val="single"/>
        </w:rPr>
      </w:pPr>
      <w:r w:rsidRPr="00F1120C">
        <w:rPr>
          <w:rFonts w:ascii="Calibri" w:hAnsi="Calibri"/>
          <w:b/>
          <w:color w:val="000000"/>
          <w:sz w:val="22"/>
          <w:szCs w:val="22"/>
          <w:u w:val="single"/>
        </w:rPr>
        <w:t>Questions</w:t>
      </w:r>
    </w:p>
    <w:p w:rsidR="006B03A6" w:rsidRPr="00F1120C" w:rsidRDefault="006B03A6" w:rsidP="006B03A6">
      <w:pPr>
        <w:pStyle w:val="NormalWeb"/>
        <w:spacing w:before="0" w:beforeAutospacing="0" w:after="0" w:afterAutospacing="0"/>
        <w:rPr>
          <w:rFonts w:ascii="Calibri" w:hAnsi="Calibri"/>
          <w:color w:val="000000"/>
          <w:sz w:val="22"/>
          <w:szCs w:val="22"/>
        </w:rPr>
      </w:pPr>
    </w:p>
    <w:p w:rsidR="006B03A6" w:rsidRPr="00F1120C" w:rsidRDefault="006B03A6" w:rsidP="006B03A6">
      <w:pPr>
        <w:pStyle w:val="NormalWeb"/>
        <w:numPr>
          <w:ilvl w:val="0"/>
          <w:numId w:val="3"/>
        </w:numPr>
        <w:spacing w:before="0" w:beforeAutospacing="0" w:after="0" w:afterAutospacing="0"/>
        <w:rPr>
          <w:rFonts w:ascii="Calibri" w:hAnsi="Calibri"/>
          <w:color w:val="000000"/>
          <w:sz w:val="22"/>
          <w:szCs w:val="22"/>
        </w:rPr>
      </w:pPr>
      <w:r w:rsidRPr="00F1120C">
        <w:rPr>
          <w:rFonts w:ascii="Calibri" w:hAnsi="Calibri"/>
          <w:color w:val="000000"/>
          <w:sz w:val="22"/>
          <w:szCs w:val="22"/>
        </w:rPr>
        <w:t>How can someone be “well versed in the affairs of this life,” while remaining pure and not allowing the world to live inside his/her soul.</w:t>
      </w:r>
    </w:p>
    <w:p w:rsidR="006B03A6" w:rsidRPr="00F1120C" w:rsidRDefault="006B03A6" w:rsidP="006B03A6">
      <w:pPr>
        <w:pStyle w:val="NormalWeb"/>
        <w:spacing w:before="0" w:beforeAutospacing="0" w:after="0" w:afterAutospacing="0"/>
        <w:ind w:left="720"/>
        <w:rPr>
          <w:rFonts w:ascii="Calibri" w:hAnsi="Calibri"/>
          <w:color w:val="000000"/>
          <w:sz w:val="22"/>
          <w:szCs w:val="22"/>
        </w:rPr>
      </w:pPr>
    </w:p>
    <w:p w:rsidR="006B03A6" w:rsidRPr="00F1120C" w:rsidRDefault="006B03A6" w:rsidP="006B03A6">
      <w:pPr>
        <w:pStyle w:val="NormalWeb"/>
        <w:spacing w:before="0" w:beforeAutospacing="0" w:after="0" w:afterAutospacing="0"/>
        <w:ind w:left="720"/>
        <w:rPr>
          <w:rFonts w:ascii="Calibri" w:hAnsi="Calibri"/>
          <w:color w:val="000000"/>
          <w:sz w:val="22"/>
          <w:szCs w:val="22"/>
        </w:rPr>
      </w:pPr>
    </w:p>
    <w:p w:rsidR="006B03A6" w:rsidRPr="00F1120C" w:rsidRDefault="006B03A6" w:rsidP="006B03A6">
      <w:pPr>
        <w:pStyle w:val="NormalWeb"/>
        <w:spacing w:before="0" w:beforeAutospacing="0" w:after="0" w:afterAutospacing="0"/>
        <w:ind w:left="720"/>
        <w:rPr>
          <w:rFonts w:ascii="Calibri" w:hAnsi="Calibri"/>
          <w:color w:val="000000"/>
          <w:sz w:val="22"/>
          <w:szCs w:val="22"/>
        </w:rPr>
      </w:pPr>
    </w:p>
    <w:p w:rsidR="006B03A6" w:rsidRPr="00F1120C" w:rsidRDefault="006B03A6" w:rsidP="006B03A6">
      <w:pPr>
        <w:pStyle w:val="NormalWeb"/>
        <w:spacing w:before="0" w:beforeAutospacing="0" w:after="0" w:afterAutospacing="0"/>
        <w:ind w:left="720"/>
        <w:rPr>
          <w:rFonts w:ascii="Calibri" w:hAnsi="Calibri"/>
          <w:color w:val="000000"/>
          <w:sz w:val="22"/>
          <w:szCs w:val="22"/>
        </w:rPr>
      </w:pPr>
    </w:p>
    <w:p w:rsidR="006B03A6" w:rsidRPr="00F1120C" w:rsidRDefault="006B03A6" w:rsidP="006B03A6">
      <w:pPr>
        <w:pStyle w:val="NormalWeb"/>
        <w:spacing w:before="0" w:beforeAutospacing="0" w:after="0" w:afterAutospacing="0"/>
        <w:ind w:left="720"/>
        <w:rPr>
          <w:rFonts w:ascii="Calibri" w:hAnsi="Calibri"/>
          <w:color w:val="000000"/>
          <w:sz w:val="22"/>
          <w:szCs w:val="22"/>
        </w:rPr>
      </w:pPr>
    </w:p>
    <w:p w:rsidR="006B03A6" w:rsidRPr="00F1120C" w:rsidRDefault="006B03A6" w:rsidP="006B03A6">
      <w:pPr>
        <w:pStyle w:val="NormalWeb"/>
        <w:numPr>
          <w:ilvl w:val="0"/>
          <w:numId w:val="3"/>
        </w:numPr>
        <w:spacing w:before="0" w:beforeAutospacing="0" w:after="0" w:afterAutospacing="0"/>
        <w:rPr>
          <w:rFonts w:ascii="Calibri" w:hAnsi="Calibri"/>
          <w:color w:val="000000"/>
          <w:sz w:val="22"/>
          <w:szCs w:val="22"/>
        </w:rPr>
      </w:pPr>
      <w:r w:rsidRPr="00F1120C">
        <w:rPr>
          <w:rFonts w:ascii="Calibri" w:hAnsi="Calibri"/>
          <w:color w:val="000000"/>
          <w:sz w:val="22"/>
          <w:szCs w:val="22"/>
        </w:rPr>
        <w:t xml:space="preserve">How can we discern when to be “kind” and when to be “severe” when dealing with those who have sinned?  </w:t>
      </w:r>
    </w:p>
    <w:p w:rsidR="006B03A6" w:rsidRPr="00F1120C" w:rsidRDefault="006B03A6" w:rsidP="006B03A6">
      <w:pPr>
        <w:pStyle w:val="NormalWeb"/>
        <w:spacing w:before="0" w:beforeAutospacing="0" w:after="0" w:afterAutospacing="0"/>
        <w:rPr>
          <w:rFonts w:ascii="Calibri" w:hAnsi="Calibri"/>
          <w:color w:val="000000"/>
          <w:sz w:val="22"/>
          <w:szCs w:val="22"/>
        </w:rPr>
      </w:pPr>
    </w:p>
    <w:p w:rsidR="006B03A6" w:rsidRPr="00F1120C" w:rsidRDefault="006B03A6" w:rsidP="006B03A6">
      <w:pPr>
        <w:pStyle w:val="NormalWeb"/>
        <w:spacing w:before="0" w:beforeAutospacing="0" w:after="0" w:afterAutospacing="0"/>
        <w:rPr>
          <w:rFonts w:ascii="Calibri" w:hAnsi="Calibri"/>
          <w:color w:val="000000"/>
          <w:sz w:val="22"/>
          <w:szCs w:val="22"/>
        </w:rPr>
      </w:pPr>
    </w:p>
    <w:p w:rsidR="006B03A6" w:rsidRPr="00F1120C" w:rsidRDefault="006B03A6" w:rsidP="006B03A6">
      <w:pPr>
        <w:pStyle w:val="NormalWeb"/>
        <w:spacing w:before="0" w:beforeAutospacing="0" w:after="0" w:afterAutospacing="0"/>
        <w:rPr>
          <w:rFonts w:ascii="Calibri" w:hAnsi="Calibri"/>
          <w:color w:val="000000"/>
          <w:sz w:val="22"/>
          <w:szCs w:val="22"/>
        </w:rPr>
      </w:pPr>
    </w:p>
    <w:p w:rsidR="006B03A6" w:rsidRPr="00F1120C" w:rsidRDefault="006B03A6" w:rsidP="006B03A6">
      <w:pPr>
        <w:pStyle w:val="NormalWeb"/>
        <w:spacing w:before="0" w:beforeAutospacing="0" w:after="0" w:afterAutospacing="0"/>
        <w:rPr>
          <w:rFonts w:ascii="Calibri" w:hAnsi="Calibri"/>
          <w:color w:val="000000"/>
          <w:sz w:val="22"/>
          <w:szCs w:val="22"/>
        </w:rPr>
      </w:pPr>
    </w:p>
    <w:p w:rsidR="006B03A6" w:rsidRPr="00F1120C" w:rsidRDefault="006B03A6" w:rsidP="006B03A6">
      <w:pPr>
        <w:pStyle w:val="NormalWeb"/>
        <w:spacing w:before="0" w:beforeAutospacing="0" w:after="0" w:afterAutospacing="0"/>
        <w:rPr>
          <w:rFonts w:ascii="Calibri" w:hAnsi="Calibri"/>
          <w:color w:val="000000"/>
          <w:sz w:val="22"/>
          <w:szCs w:val="22"/>
        </w:rPr>
      </w:pPr>
    </w:p>
    <w:p w:rsidR="006B03A6" w:rsidRPr="00F1120C" w:rsidRDefault="006B03A6" w:rsidP="006B03A6">
      <w:pPr>
        <w:pStyle w:val="NormalWeb"/>
        <w:numPr>
          <w:ilvl w:val="0"/>
          <w:numId w:val="3"/>
        </w:numPr>
        <w:spacing w:before="0" w:beforeAutospacing="0" w:after="0" w:afterAutospacing="0"/>
        <w:rPr>
          <w:rFonts w:ascii="Calibri" w:hAnsi="Calibri"/>
          <w:color w:val="000000"/>
          <w:sz w:val="22"/>
          <w:szCs w:val="22"/>
        </w:rPr>
      </w:pPr>
      <w:r w:rsidRPr="00F1120C">
        <w:rPr>
          <w:rFonts w:ascii="Calibri" w:hAnsi="Calibri"/>
          <w:color w:val="000000"/>
          <w:sz w:val="22"/>
          <w:szCs w:val="22"/>
        </w:rPr>
        <w:t xml:space="preserve"> Based on St. John’s analysis, does it follow that those living in the world face greater temptations than those in solitude?  If so, does that mean living a pure and balanced life in the world yields a greater reward than that of </w:t>
      </w:r>
      <w:bookmarkStart w:id="0" w:name="_GoBack"/>
      <w:bookmarkEnd w:id="0"/>
      <w:r w:rsidRPr="00F1120C">
        <w:rPr>
          <w:rFonts w:ascii="Calibri" w:hAnsi="Calibri"/>
          <w:color w:val="000000"/>
          <w:sz w:val="22"/>
          <w:szCs w:val="22"/>
        </w:rPr>
        <w:t>a hermit?</w:t>
      </w:r>
    </w:p>
    <w:p w:rsidR="006B03A6" w:rsidRDefault="006B03A6" w:rsidP="006B03A6">
      <w:pPr>
        <w:rPr>
          <w:rFonts w:ascii="Calibri" w:eastAsia="Times New Roman" w:hAnsi="Calibri" w:cs="Times New Roman"/>
          <w:color w:val="000000"/>
          <w:sz w:val="23"/>
          <w:szCs w:val="23"/>
        </w:rPr>
      </w:pPr>
      <w:r>
        <w:rPr>
          <w:rFonts w:ascii="Calibri" w:hAnsi="Calibri"/>
          <w:color w:val="000000"/>
          <w:sz w:val="23"/>
          <w:szCs w:val="23"/>
        </w:rPr>
        <w:br w:type="page"/>
      </w:r>
    </w:p>
    <w:p w:rsidR="00D9634E" w:rsidRPr="00397AE8" w:rsidRDefault="002C4BBC" w:rsidP="002C4BBC">
      <w:pPr>
        <w:pStyle w:val="Heading1"/>
        <w:jc w:val="center"/>
        <w:rPr>
          <w:u w:val="single"/>
        </w:rPr>
      </w:pPr>
      <w:r>
        <w:rPr>
          <w:u w:val="single"/>
        </w:rPr>
        <w:lastRenderedPageBreak/>
        <w:t>Mystery of t</w:t>
      </w:r>
      <w:r w:rsidR="00EE785E" w:rsidRPr="00397AE8">
        <w:rPr>
          <w:u w:val="single"/>
        </w:rPr>
        <w:t>he Three Days</w:t>
      </w:r>
      <w:r w:rsidR="00EE785E">
        <w:rPr>
          <w:u w:val="single"/>
        </w:rPr>
        <w:t xml:space="preserve"> (By Origen </w:t>
      </w:r>
      <w:proofErr w:type="gramStart"/>
      <w:r w:rsidR="00EE785E">
        <w:rPr>
          <w:u w:val="single"/>
        </w:rPr>
        <w:t>Of</w:t>
      </w:r>
      <w:proofErr w:type="gramEnd"/>
      <w:r w:rsidR="00EE785E">
        <w:rPr>
          <w:u w:val="single"/>
        </w:rPr>
        <w:t xml:space="preserve"> Alexandria)</w:t>
      </w:r>
    </w:p>
    <w:p w:rsidR="00D9634E" w:rsidRDefault="00D9634E" w:rsidP="002C4BBC">
      <w:r>
        <w:t xml:space="preserve">God commanded Moses to request, together with the elders, from Pharaoh, saying:  </w:t>
      </w:r>
      <w:r w:rsidRPr="00D9634E">
        <w:rPr>
          <w:i/>
          <w:iCs/>
        </w:rPr>
        <w:t xml:space="preserve">“Please, let us go </w:t>
      </w:r>
      <w:r w:rsidRPr="00397AE8">
        <w:rPr>
          <w:i/>
          <w:iCs/>
          <w:u w:val="single"/>
        </w:rPr>
        <w:t>three days</w:t>
      </w:r>
      <w:r w:rsidRPr="00D9634E">
        <w:rPr>
          <w:i/>
          <w:iCs/>
        </w:rPr>
        <w:t xml:space="preserve"> journey into the wilderness, that we may sacrifice to the Lord our God” (Ex. 3: 18).</w:t>
      </w:r>
      <w:r w:rsidR="002C4BBC">
        <w:rPr>
          <w:i/>
          <w:iCs/>
        </w:rPr>
        <w:br/>
      </w:r>
      <w:r w:rsidR="00EE785E">
        <w:t>Also r</w:t>
      </w:r>
      <w:r>
        <w:t>ead</w:t>
      </w:r>
      <w:r w:rsidR="00EE785E">
        <w:t>:</w:t>
      </w:r>
      <w:r>
        <w:t xml:space="preserve"> </w:t>
      </w:r>
      <w:r w:rsidR="00397AE8">
        <w:t xml:space="preserve"> </w:t>
      </w:r>
      <w:r w:rsidR="00397AE8" w:rsidRPr="00745E49">
        <w:rPr>
          <w:i/>
          <w:iCs/>
        </w:rPr>
        <w:t>Exodus 8: 25-29</w:t>
      </w:r>
    </w:p>
    <w:p w:rsidR="00EE785E" w:rsidRPr="005C0534" w:rsidRDefault="00EE785E" w:rsidP="00EE785E">
      <w:pPr>
        <w:rPr>
          <w:b/>
          <w:bCs/>
          <w:u w:val="single"/>
        </w:rPr>
      </w:pPr>
      <w:r w:rsidRPr="005C0534">
        <w:rPr>
          <w:b/>
          <w:bCs/>
          <w:u w:val="single"/>
        </w:rPr>
        <w:t xml:space="preserve">Excerpts </w:t>
      </w:r>
    </w:p>
    <w:p w:rsidR="00D9634E" w:rsidRDefault="00D9634E" w:rsidP="0003613A">
      <w:r>
        <w:t>What does Moses say? “Let us go three days journey into the desert, and sacrifice to the Lord our God” (Ex. 5: 3). What is that way, through which he would go three days, from Egypt to the place where he should sacrifice to the Lord His God? It is the Lord Himself, who says: “I am the way, the truth and the life” (John 14: 6). Along that way, we should journey three days, for, “If you confess with your mouth the Lord Jesus, and believe in your heart that God has raised Him from the dead, you will be saved” (Romans 10: 9). These are the three days, along which you go, to reach the place to sacrifice to the Lord, and to offer “The sacrifice of praise”.</w:t>
      </w:r>
    </w:p>
    <w:p w:rsidR="00D9634E" w:rsidRDefault="00D9634E" w:rsidP="00397AE8">
      <w:r>
        <w:t xml:space="preserve">That is the secret meaning, but the behavioral (or ethical) one, which is more significant, is that we go out of Egypt, to journey three days, when we are pure in body and spirit, according to the words of the apostle: “That you keep this commandment without spot, blameless until our Lord Jesus Christ’s appearance” (1 Timothy 6: 14). We go out of Egypt and journey three days, when we separate our mind, nature, and senses, from things related to this world, to get attached to the commandments of God. We go out of Egypt and journey three days, when we purify our actions, words, and thoughts; as there are three chances for sin: through actions, words, and thoughts. </w:t>
      </w:r>
    </w:p>
    <w:p w:rsidR="002C4BBC" w:rsidRDefault="002C4BBC" w:rsidP="002C4BBC">
      <w:r>
        <w:t xml:space="preserve">Pharaoh did not allow the children of Israel to go forward to the place of signs, and wished to prevent them advancing till they could enjoy the mysteries of the third day. Hear what says the Prophet: “The Lord will revive us after two days: on the third day he will raise us up, and we shall live in his sight.” The first day is for us the Lord’s passion; the second that of the descent into hell, and the third that of the Resurrection. That is why, on this third day, God will go before them, by day a pillar of cloud, and by night a pillar of fire. If, according to what we said above, the Apostle rightly teaches us that these words enshrine the mystery of baptism, then it will follow that “those who are baptized in Christ Jesus are baptized into his death and buried together with him” (Rom 6:3), and rise with him on the third day. When you have made your own the mystery of the third day, God will begin to lead you and </w:t>
      </w:r>
      <w:proofErr w:type="gramStart"/>
      <w:r>
        <w:t>himself</w:t>
      </w:r>
      <w:proofErr w:type="gramEnd"/>
      <w:r>
        <w:t xml:space="preserve"> will show you the way of salvation.</w:t>
      </w:r>
    </w:p>
    <w:p w:rsidR="005C0534" w:rsidRPr="005C0534" w:rsidRDefault="005C0534" w:rsidP="005C0534">
      <w:pPr>
        <w:rPr>
          <w:b/>
          <w:bCs/>
          <w:u w:val="single"/>
        </w:rPr>
      </w:pPr>
      <w:r w:rsidRPr="005C0534">
        <w:rPr>
          <w:b/>
          <w:bCs/>
          <w:u w:val="single"/>
        </w:rPr>
        <w:t xml:space="preserve">Questions: </w:t>
      </w:r>
    </w:p>
    <w:p w:rsidR="005C0534" w:rsidRDefault="005C0534" w:rsidP="005C0534">
      <w:pPr>
        <w:pStyle w:val="ListParagraph"/>
        <w:numPr>
          <w:ilvl w:val="0"/>
          <w:numId w:val="1"/>
        </w:numPr>
      </w:pPr>
      <w:r w:rsidRPr="005C0534">
        <w:t>What are the three days?</w:t>
      </w:r>
    </w:p>
    <w:p w:rsidR="00120CB6" w:rsidRDefault="00120CB6" w:rsidP="00120CB6">
      <w:pPr>
        <w:pStyle w:val="ListParagraph"/>
      </w:pPr>
    </w:p>
    <w:p w:rsidR="002C4BBC" w:rsidRPr="005C0534" w:rsidRDefault="002C4BBC" w:rsidP="005C0534">
      <w:pPr>
        <w:pStyle w:val="ListParagraph"/>
        <w:numPr>
          <w:ilvl w:val="0"/>
          <w:numId w:val="1"/>
        </w:numPr>
      </w:pPr>
      <w:r>
        <w:t>How do we leave “Egypt”?</w:t>
      </w:r>
    </w:p>
    <w:p w:rsidR="005C0534" w:rsidRDefault="005C0534">
      <w:pPr>
        <w:rPr>
          <w:rFonts w:asciiTheme="majorHAnsi" w:eastAsiaTheme="majorEastAsia" w:hAnsiTheme="majorHAnsi" w:cstheme="majorBidi"/>
          <w:b/>
          <w:bCs/>
          <w:color w:val="365F91" w:themeColor="accent1" w:themeShade="BF"/>
          <w:sz w:val="28"/>
          <w:szCs w:val="28"/>
          <w:u w:val="single"/>
        </w:rPr>
      </w:pPr>
      <w:r>
        <w:rPr>
          <w:u w:val="single"/>
        </w:rPr>
        <w:br w:type="page"/>
      </w:r>
    </w:p>
    <w:p w:rsidR="006B03A6" w:rsidRPr="000B70CA" w:rsidRDefault="006B03A6" w:rsidP="006B03A6">
      <w:pPr>
        <w:pStyle w:val="Heading1"/>
        <w:jc w:val="center"/>
        <w:rPr>
          <w:u w:val="single"/>
        </w:rPr>
      </w:pPr>
      <w:r>
        <w:rPr>
          <w:u w:val="single"/>
        </w:rPr>
        <w:lastRenderedPageBreak/>
        <w:t xml:space="preserve">The Eucharist </w:t>
      </w:r>
      <w:r w:rsidRPr="00C80D4B">
        <w:rPr>
          <w:u w:val="single"/>
        </w:rPr>
        <w:t>is Illumination and Nourishment</w:t>
      </w:r>
    </w:p>
    <w:p w:rsidR="006B03A6" w:rsidRPr="005672C8" w:rsidRDefault="006B03A6" w:rsidP="006B03A6">
      <w:pPr>
        <w:rPr>
          <w:b/>
          <w:bCs/>
          <w:u w:val="single"/>
        </w:rPr>
      </w:pPr>
      <w:r w:rsidRPr="005672C8">
        <w:rPr>
          <w:b/>
          <w:bCs/>
          <w:u w:val="single"/>
        </w:rPr>
        <w:t xml:space="preserve">Excerpts </w:t>
      </w:r>
    </w:p>
    <w:p w:rsidR="006B03A6" w:rsidRPr="00F1120C" w:rsidRDefault="006B03A6" w:rsidP="006B03A6">
      <w:pPr>
        <w:pStyle w:val="Heading3"/>
      </w:pPr>
      <w:r>
        <w:t xml:space="preserve">St. </w:t>
      </w:r>
      <w:r w:rsidRPr="00FE7CBB">
        <w:t>Justin Martyr</w:t>
      </w:r>
    </w:p>
    <w:p w:rsidR="006B03A6" w:rsidRDefault="006B03A6" w:rsidP="006B03A6">
      <w:pPr>
        <w:autoSpaceDE w:val="0"/>
        <w:autoSpaceDN w:val="0"/>
        <w:adjustRightInd w:val="0"/>
      </w:pPr>
      <w:r>
        <w:t xml:space="preserve">And this food is called among us the Eucharist, of which no one is allowed to partake but the man who believes that the things which we teach are true, and who has been washed with the washing that is for the remission of sins, and unto regeneration, and who is </w:t>
      </w:r>
      <w:proofErr w:type="gramStart"/>
      <w:r>
        <w:t>so</w:t>
      </w:r>
      <w:proofErr w:type="gramEnd"/>
      <w:r>
        <w:t xml:space="preserve"> living as Christ has enjoined. For not as common bread and common drink do we receive these; but in like manner as Jesus Christ our Savior, having been made flesh by the Word of God, had both flesh and blood for our salvation, so likewise have we been taught that the food which is blessed by the prayer of His word, and from which our blood and flesh by transmutation are nourished, is the flesh and blood of that Jesus who was made flesh.  </w:t>
      </w:r>
      <w:r w:rsidRPr="00062160">
        <w:rPr>
          <w:i/>
          <w:iCs/>
        </w:rPr>
        <w:t>(First Apology of Justin Martyr)</w:t>
      </w:r>
    </w:p>
    <w:p w:rsidR="006B03A6" w:rsidRPr="00F1120C" w:rsidRDefault="006B03A6" w:rsidP="006B03A6">
      <w:pPr>
        <w:pStyle w:val="Heading3"/>
      </w:pPr>
      <w:r>
        <w:t xml:space="preserve">St. </w:t>
      </w:r>
      <w:proofErr w:type="spellStart"/>
      <w:r w:rsidRPr="00FE7CBB">
        <w:t>Irenaeus</w:t>
      </w:r>
      <w:proofErr w:type="spellEnd"/>
      <w:r w:rsidRPr="00FE7CBB">
        <w:t xml:space="preserve">  </w:t>
      </w:r>
    </w:p>
    <w:p w:rsidR="006B03A6" w:rsidRDefault="006B03A6" w:rsidP="006B03A6">
      <w:pPr>
        <w:autoSpaceDE w:val="0"/>
        <w:autoSpaceDN w:val="0"/>
        <w:adjustRightInd w:val="0"/>
      </w:pPr>
      <w:r>
        <w:t xml:space="preserve">Then, again, how can they say that the flesh, which is nourished with the body of the Lord and with His blood, goes to corruption, and does not partake of life? Let them, therefore, either alter their opinion, or cease from offering the things just mentioned. But our opinion is in accordance with the Eucharist, and the Eucharist in turn establishes our opinion. For we offer to Him His own, announcing consistently the fellowship and union of the flesh and Spirit. For as the bread, which is produced from the earth, when it receives the invocation of God, is no longer common bread, but the Eucharist, consisting of two realities, earthly and heavenly; so also our bodies, when they receive the Eucharist, are no longer corruptible, having the hope of the resurrection to eternity. </w:t>
      </w:r>
    </w:p>
    <w:p w:rsidR="006B03A6" w:rsidRPr="00F46E7F" w:rsidRDefault="006B03A6" w:rsidP="006B03A6">
      <w:pPr>
        <w:autoSpaceDE w:val="0"/>
        <w:autoSpaceDN w:val="0"/>
        <w:adjustRightInd w:val="0"/>
      </w:pPr>
      <w:r w:rsidRPr="00FE7CBB">
        <w:rPr>
          <w:rFonts w:asciiTheme="majorHAnsi" w:eastAsiaTheme="majorEastAsia" w:hAnsiTheme="majorHAnsi" w:cstheme="majorBidi"/>
          <w:b/>
          <w:bCs/>
          <w:color w:val="4F81BD" w:themeColor="accent1"/>
        </w:rPr>
        <w:t>St. Clement of Alexandria</w:t>
      </w:r>
      <w:r>
        <w:rPr>
          <w:rFonts w:asciiTheme="majorHAnsi" w:eastAsiaTheme="majorEastAsia" w:hAnsiTheme="majorHAnsi" w:cstheme="majorBidi"/>
          <w:b/>
          <w:bCs/>
          <w:color w:val="4F81BD" w:themeColor="accent1"/>
        </w:rPr>
        <w:br/>
      </w:r>
      <w:proofErr w:type="gramStart"/>
      <w:r w:rsidRPr="00F46E7F">
        <w:t>And</w:t>
      </w:r>
      <w:proofErr w:type="gramEnd"/>
      <w:r w:rsidRPr="00F46E7F">
        <w:t xml:space="preserve"> calling her children to her, the church nurses them with holy milk, viz., with the Word for childhood. Therefore she had not milk; for the milk was this child fair and comely, the body of Christ, which nourishes by the Word the young brood, which the Lord Himself brought forth in throes of the flesh, which the Lord Himself swathed in His precious blood. O amazing birth! O holy swaddling bands! The Word is all to the </w:t>
      </w:r>
      <w:proofErr w:type="gramStart"/>
      <w:r w:rsidRPr="00F46E7F">
        <w:t>child,</w:t>
      </w:r>
      <w:proofErr w:type="gramEnd"/>
      <w:r w:rsidRPr="00F46E7F">
        <w:t xml:space="preserve"> both father and mother and tutor and nurse. “Eat ye my flesh,” He says, “and drink my blood.” Such is the suitable food which the Lord ministers, and He offers His flesh and pours forth His blood, and nothing is </w:t>
      </w:r>
      <w:proofErr w:type="spellStart"/>
      <w:r w:rsidRPr="00F46E7F">
        <w:t>wanting</w:t>
      </w:r>
      <w:proofErr w:type="spellEnd"/>
      <w:r w:rsidRPr="00F46E7F">
        <w:t xml:space="preserve"> for the children’s growth. O amazing mystery! We are enjoined to cast off the old and carnal corruption, as also the old nutriment, receiving in exchange another new regimen, that of Christ, receiving Him if we can, to hide Him within; and that, enshrining the </w:t>
      </w:r>
      <w:proofErr w:type="spellStart"/>
      <w:r w:rsidRPr="00F46E7F">
        <w:t>Saviour</w:t>
      </w:r>
      <w:proofErr w:type="spellEnd"/>
      <w:r w:rsidRPr="00F46E7F">
        <w:t xml:space="preserve"> in our souls, we may correct the affections of our flesh.  </w:t>
      </w:r>
    </w:p>
    <w:p w:rsidR="006B03A6" w:rsidRPr="00F46E7F" w:rsidRDefault="006B03A6" w:rsidP="006B03A6">
      <w:r w:rsidRPr="00F46E7F">
        <w:t xml:space="preserve">Here is to be noted the mystery of the bread, inasmuch as He speaks of it as flesh, and as flesh, consequently, that has risen through fire, as the wheat springs up from decay and germination; and, in truth, it has risen through fire for the joy of the Church, as bread baked. But this will be shown by and by more clearly in the chapter on the resurrection. But since He said, “And the bread which I will give is My flesh,” and since flesh is moistened with blood, and blood is figuratively termed wine, we are bidden to know that, as bread, crumbled into a mixture of wine and water, seizes on the wine and leaves the watery portion, so also the flesh of Christ, the bread of heaven absorbs the blood; that is, those among men who are heavenly, nourishing them up to immortality, and leaving only to destruction the lusts of the flesh. </w:t>
      </w:r>
    </w:p>
    <w:p w:rsidR="006B03A6" w:rsidRPr="00F46E7F" w:rsidRDefault="006B03A6" w:rsidP="006B03A6">
      <w:pPr>
        <w:pStyle w:val="NormalWeb"/>
        <w:spacing w:before="0" w:beforeAutospacing="0" w:after="0" w:afterAutospacing="0"/>
        <w:rPr>
          <w:rFonts w:asciiTheme="minorHAnsi" w:hAnsiTheme="minorHAnsi"/>
          <w:sz w:val="22"/>
          <w:szCs w:val="22"/>
        </w:rPr>
      </w:pPr>
      <w:r w:rsidRPr="00F46E7F">
        <w:rPr>
          <w:rFonts w:asciiTheme="minorHAnsi" w:hAnsiTheme="minorHAnsi"/>
          <w:b/>
          <w:color w:val="000000"/>
          <w:sz w:val="22"/>
          <w:szCs w:val="22"/>
          <w:u w:val="single"/>
        </w:rPr>
        <w:t xml:space="preserve">Questions </w:t>
      </w:r>
      <w:r w:rsidRPr="00F46E7F">
        <w:rPr>
          <w:rFonts w:asciiTheme="minorHAnsi" w:hAnsiTheme="minorHAnsi"/>
          <w:sz w:val="22"/>
          <w:szCs w:val="22"/>
        </w:rPr>
        <w:t>Specify ALL the ways in which our current practice and understanding of the Eucharist is in line with the Fathers.  Are there any ways our understanding differs?</w:t>
      </w:r>
    </w:p>
    <w:p w:rsidR="006B03A6" w:rsidRDefault="006B03A6" w:rsidP="006B03A6"/>
    <w:p w:rsidR="006B03A6" w:rsidRDefault="006B03A6" w:rsidP="006B03A6">
      <w:pPr>
        <w:pStyle w:val="Heading1"/>
        <w:jc w:val="center"/>
        <w:rPr>
          <w:u w:val="single"/>
        </w:rPr>
      </w:pPr>
      <w:r w:rsidRPr="00A62156">
        <w:rPr>
          <w:u w:val="single"/>
        </w:rPr>
        <w:lastRenderedPageBreak/>
        <w:t>Silence of Women in the Church</w:t>
      </w:r>
    </w:p>
    <w:p w:rsidR="006B03A6" w:rsidRPr="00194FB3" w:rsidRDefault="006B03A6" w:rsidP="006B03A6">
      <w:pPr>
        <w:rPr>
          <w:rFonts w:cstheme="majorBidi"/>
          <w:i/>
          <w:iCs/>
        </w:rPr>
      </w:pPr>
      <w:r w:rsidRPr="00194FB3">
        <w:rPr>
          <w:rStyle w:val="text"/>
          <w:rFonts w:cstheme="majorBidi"/>
          <w:i/>
          <w:iCs/>
          <w:color w:val="000000"/>
          <w:shd w:val="clear" w:color="auto" w:fill="FFFFFF"/>
        </w:rPr>
        <w:t>“Let your</w:t>
      </w:r>
      <w:r w:rsidRPr="00194FB3">
        <w:rPr>
          <w:rStyle w:val="apple-converted-space"/>
          <w:rFonts w:cstheme="majorBidi"/>
          <w:i/>
          <w:iCs/>
          <w:color w:val="000000"/>
          <w:shd w:val="clear" w:color="auto" w:fill="FFFFFF"/>
        </w:rPr>
        <w:t> </w:t>
      </w:r>
      <w:r w:rsidRPr="00194FB3">
        <w:rPr>
          <w:rStyle w:val="text"/>
          <w:rFonts w:cstheme="majorBidi"/>
          <w:i/>
          <w:iCs/>
          <w:color w:val="000000"/>
          <w:shd w:val="clear" w:color="auto" w:fill="FFFFFF"/>
        </w:rPr>
        <w:t>women keep silent in the churches, for they are not permitted to speak; but</w:t>
      </w:r>
      <w:r w:rsidRPr="00194FB3">
        <w:rPr>
          <w:rStyle w:val="apple-converted-space"/>
          <w:rFonts w:cstheme="majorBidi"/>
          <w:i/>
          <w:iCs/>
          <w:color w:val="000000"/>
          <w:shd w:val="clear" w:color="auto" w:fill="FFFFFF"/>
        </w:rPr>
        <w:t> </w:t>
      </w:r>
      <w:r w:rsidRPr="00194FB3">
        <w:rPr>
          <w:rStyle w:val="text"/>
          <w:rFonts w:cstheme="majorBidi"/>
          <w:i/>
          <w:iCs/>
          <w:color w:val="000000"/>
          <w:shd w:val="clear" w:color="auto" w:fill="FFFFFF"/>
        </w:rPr>
        <w:t>they are</w:t>
      </w:r>
      <w:r w:rsidRPr="00194FB3">
        <w:rPr>
          <w:rStyle w:val="apple-converted-space"/>
          <w:rFonts w:cstheme="majorBidi"/>
          <w:i/>
          <w:iCs/>
          <w:color w:val="000000"/>
          <w:shd w:val="clear" w:color="auto" w:fill="FFFFFF"/>
        </w:rPr>
        <w:t> </w:t>
      </w:r>
      <w:r w:rsidRPr="00194FB3">
        <w:rPr>
          <w:rStyle w:val="text"/>
          <w:rFonts w:cstheme="majorBidi"/>
          <w:i/>
          <w:iCs/>
          <w:color w:val="000000"/>
          <w:shd w:val="clear" w:color="auto" w:fill="FFFFFF"/>
        </w:rPr>
        <w:t>to be submissive, as the law also says.</w:t>
      </w:r>
      <w:r w:rsidRPr="00194FB3">
        <w:rPr>
          <w:rStyle w:val="apple-converted-space"/>
          <w:rFonts w:cstheme="majorBidi"/>
          <w:i/>
          <w:iCs/>
          <w:color w:val="000000"/>
          <w:shd w:val="clear" w:color="auto" w:fill="FFFFFF"/>
        </w:rPr>
        <w:t> </w:t>
      </w:r>
      <w:r w:rsidRPr="00194FB3">
        <w:rPr>
          <w:rStyle w:val="text"/>
          <w:rFonts w:cstheme="majorBidi"/>
          <w:b/>
          <w:bCs/>
          <w:i/>
          <w:iCs/>
          <w:color w:val="000000"/>
          <w:shd w:val="clear" w:color="auto" w:fill="FFFFFF"/>
          <w:vertAlign w:val="superscript"/>
        </w:rPr>
        <w:t>35 </w:t>
      </w:r>
      <w:r w:rsidRPr="00194FB3">
        <w:rPr>
          <w:rStyle w:val="text"/>
          <w:rFonts w:cstheme="majorBidi"/>
          <w:i/>
          <w:iCs/>
          <w:color w:val="000000"/>
          <w:shd w:val="clear" w:color="auto" w:fill="FFFFFF"/>
        </w:rPr>
        <w:t>And if they want to learn something, let them ask their own husbands at home</w:t>
      </w:r>
      <w:r>
        <w:rPr>
          <w:rStyle w:val="text"/>
          <w:rFonts w:cstheme="majorBidi"/>
          <w:i/>
          <w:iCs/>
          <w:color w:val="000000"/>
          <w:shd w:val="clear" w:color="auto" w:fill="FFFFFF"/>
        </w:rPr>
        <w:t>…” (1Cor 14)</w:t>
      </w:r>
    </w:p>
    <w:p w:rsidR="006B03A6" w:rsidRPr="005672C8" w:rsidRDefault="006B03A6" w:rsidP="006B03A6">
      <w:pPr>
        <w:rPr>
          <w:b/>
          <w:bCs/>
          <w:u w:val="single"/>
        </w:rPr>
      </w:pPr>
      <w:r w:rsidRPr="005672C8">
        <w:rPr>
          <w:b/>
          <w:bCs/>
          <w:u w:val="single"/>
        </w:rPr>
        <w:t xml:space="preserve">Excerpts </w:t>
      </w:r>
    </w:p>
    <w:p w:rsidR="006B03A6" w:rsidRDefault="006B03A6" w:rsidP="006B03A6">
      <w:r>
        <w:rPr>
          <w:rFonts w:asciiTheme="majorHAnsi" w:eastAsiaTheme="majorEastAsia" w:hAnsiTheme="majorHAnsi" w:cstheme="majorBidi"/>
          <w:b/>
          <w:bCs/>
          <w:color w:val="4F81BD" w:themeColor="accent1"/>
        </w:rPr>
        <w:t>Constitutions of the H</w:t>
      </w:r>
      <w:r w:rsidRPr="00835F39">
        <w:rPr>
          <w:rFonts w:asciiTheme="majorHAnsi" w:eastAsiaTheme="majorEastAsia" w:hAnsiTheme="majorHAnsi" w:cstheme="majorBidi"/>
          <w:b/>
          <w:bCs/>
          <w:color w:val="4F81BD" w:themeColor="accent1"/>
        </w:rPr>
        <w:t xml:space="preserve">oly </w:t>
      </w:r>
      <w:r>
        <w:rPr>
          <w:rFonts w:asciiTheme="majorHAnsi" w:eastAsiaTheme="majorEastAsia" w:hAnsiTheme="majorHAnsi" w:cstheme="majorBidi"/>
          <w:b/>
          <w:bCs/>
          <w:color w:val="4F81BD" w:themeColor="accent1"/>
        </w:rPr>
        <w:t>A</w:t>
      </w:r>
      <w:r w:rsidRPr="00835F39">
        <w:rPr>
          <w:rFonts w:asciiTheme="majorHAnsi" w:eastAsiaTheme="majorEastAsia" w:hAnsiTheme="majorHAnsi" w:cstheme="majorBidi"/>
          <w:b/>
          <w:bCs/>
          <w:color w:val="4F81BD" w:themeColor="accent1"/>
        </w:rPr>
        <w:t>postles</w:t>
      </w:r>
      <w:r>
        <w:rPr>
          <w:rFonts w:asciiTheme="majorHAnsi" w:eastAsiaTheme="majorEastAsia" w:hAnsiTheme="majorHAnsi" w:cstheme="majorBidi"/>
          <w:b/>
          <w:bCs/>
          <w:color w:val="4F81BD" w:themeColor="accent1"/>
        </w:rPr>
        <w:br/>
      </w:r>
      <w:r>
        <w:t>We do not permit our “women to teach in the Church,”</w:t>
      </w:r>
      <w:r>
        <w:rPr>
          <w:vertAlign w:val="superscript"/>
        </w:rPr>
        <w:t xml:space="preserve"> </w:t>
      </w:r>
      <w:r>
        <w:t xml:space="preserve">but only to pray and hear those that teach; for our Master and Lord, </w:t>
      </w:r>
      <w:r>
        <w:rPr>
          <w:rStyle w:val="name"/>
        </w:rPr>
        <w:t>Jesus</w:t>
      </w:r>
      <w:r>
        <w:t xml:space="preserve"> Himself, when He sent us the twelve to make disciples of the people and of the nations, did nowhere send out women to preach, although He did not want such. </w:t>
      </w:r>
      <w:proofErr w:type="gramStart"/>
      <w:r>
        <w:t xml:space="preserve">For there were with us the mother of our Lord and His sisters; also </w:t>
      </w:r>
      <w:r>
        <w:rPr>
          <w:rStyle w:val="name"/>
        </w:rPr>
        <w:t>Mary Magdalene</w:t>
      </w:r>
      <w:r>
        <w:t xml:space="preserve">, and </w:t>
      </w:r>
      <w:r>
        <w:rPr>
          <w:rStyle w:val="name"/>
        </w:rPr>
        <w:t>Mary</w:t>
      </w:r>
      <w:r>
        <w:t xml:space="preserve"> the mother of James, and </w:t>
      </w:r>
      <w:r>
        <w:rPr>
          <w:rStyle w:val="name"/>
        </w:rPr>
        <w:t>Martha</w:t>
      </w:r>
      <w:r>
        <w:t xml:space="preserve"> and </w:t>
      </w:r>
      <w:r>
        <w:rPr>
          <w:rStyle w:val="name"/>
        </w:rPr>
        <w:t>Mary</w:t>
      </w:r>
      <w:r>
        <w:t xml:space="preserve"> the sisters of Lazarus; </w:t>
      </w:r>
      <w:r>
        <w:rPr>
          <w:rStyle w:val="name"/>
        </w:rPr>
        <w:t>Salome</w:t>
      </w:r>
      <w:r>
        <w:t>, and certain others.</w:t>
      </w:r>
      <w:proofErr w:type="gramEnd"/>
      <w:r>
        <w:t xml:space="preserve"> For, had it been necessary for women to teach, He Himself [would] </w:t>
      </w:r>
      <w:proofErr w:type="gramStart"/>
      <w:r>
        <w:t>had</w:t>
      </w:r>
      <w:proofErr w:type="gramEnd"/>
      <w:r>
        <w:t xml:space="preserve"> first commanded these also to instruct the people with us. </w:t>
      </w:r>
      <w:proofErr w:type="gramStart"/>
      <w:r>
        <w:t>For “if the head of the wife be the man,” it is not reasonable that the rest of the body should govern the head.</w:t>
      </w:r>
      <w:proofErr w:type="gramEnd"/>
    </w:p>
    <w:p w:rsidR="006B03A6" w:rsidRPr="00F1120C" w:rsidRDefault="006B03A6" w:rsidP="006B03A6">
      <w:pPr>
        <w:pStyle w:val="Heading3"/>
      </w:pPr>
      <w:r>
        <w:t xml:space="preserve">St. </w:t>
      </w:r>
      <w:r w:rsidRPr="00F1120C">
        <w:t>John Chrysostom</w:t>
      </w:r>
      <w:r>
        <w:t xml:space="preserve"> (Homily XXXVII on 1 Cor. xiv. 34)</w:t>
      </w:r>
    </w:p>
    <w:p w:rsidR="006B03A6" w:rsidRDefault="006B03A6" w:rsidP="006B03A6">
      <w:r>
        <w:t xml:space="preserve">For if to them that have the gifts it is not permitted to speak inconsiderately, nor when they will, and this, though they be moved by the Spirit; much less to those women who prate idly and to no purpose. Therefore he represses their babbling with much authority, and taking the law along with him, thus he sews up their mouths; not simply exhorting here or giving counsel, but even laying his commands on them vehemently, by the recitation of an ancient law on that subject. For having said, “Let your women keep silence in the churches;” and “it is not permitted unto them to speak, but let them be in subjection;” he added, “as also </w:t>
      </w:r>
      <w:proofErr w:type="spellStart"/>
      <w:r>
        <w:t>saith</w:t>
      </w:r>
      <w:proofErr w:type="spellEnd"/>
      <w:r>
        <w:t xml:space="preserve"> the law.” And where doth the law say this? “</w:t>
      </w:r>
      <w:proofErr w:type="spellStart"/>
      <w:r>
        <w:t>Thy</w:t>
      </w:r>
      <w:proofErr w:type="spellEnd"/>
      <w:r>
        <w:t xml:space="preserve"> desire shall be to thy husband, and he shall rule over </w:t>
      </w:r>
      <w:proofErr w:type="spellStart"/>
      <w:r>
        <w:t>thee</w:t>
      </w:r>
      <w:proofErr w:type="spellEnd"/>
      <w:r>
        <w:t>.” (</w:t>
      </w:r>
      <w:bookmarkStart w:id="1" w:name="_Gen_3_16_0_0"/>
      <w:r w:rsidRPr="00080219">
        <w:t xml:space="preserve">Gen. </w:t>
      </w:r>
      <w:r>
        <w:t>3:</w:t>
      </w:r>
      <w:r w:rsidRPr="00080219">
        <w:t xml:space="preserve"> 16</w:t>
      </w:r>
      <w:bookmarkEnd w:id="1"/>
      <w:r>
        <w:t xml:space="preserve">.) </w:t>
      </w:r>
      <w:proofErr w:type="spellStart"/>
      <w:r>
        <w:t>Seest</w:t>
      </w:r>
      <w:proofErr w:type="spellEnd"/>
      <w:r>
        <w:t xml:space="preserve"> thou the wisdom of Paul, what kind of testimony he adduced, one that not only enjoins on them silence, but silence too with fear; and with as great fear as that wherewith a maid servant ought to keep herself quiet. Wherefore also having himself said, “it is not permitted unto them to speak,” he added not, “but to be silent,” but instead of “to be silent,” he set down what is more, to wit, “the being in subjection.” And if this be so in respect of husbands, much more in respect of teachers, and fathers, and the general assembly of the Church. “But if they are not even to speak,” </w:t>
      </w:r>
      <w:proofErr w:type="spellStart"/>
      <w:r>
        <w:t>saith</w:t>
      </w:r>
      <w:proofErr w:type="spellEnd"/>
      <w:r>
        <w:t xml:space="preserve"> one, “nor ask a question, to what end are they to be present?” That they may hear what they ought; but the points which are questioned let them learn at home from their husbands. Wherefore also he added, </w:t>
      </w:r>
      <w:bookmarkStart w:id="2" w:name="_1Cor_14_35_0_0"/>
      <w:r w:rsidRPr="00080219">
        <w:t>Ver. 35</w:t>
      </w:r>
      <w:bookmarkEnd w:id="2"/>
      <w:r>
        <w:t xml:space="preserve">. “And if they would learn </w:t>
      </w:r>
      <w:proofErr w:type="spellStart"/>
      <w:r>
        <w:t>any thing</w:t>
      </w:r>
      <w:proofErr w:type="spellEnd"/>
      <w:r>
        <w:t xml:space="preserve">, let them ask their own husbands at home.” </w:t>
      </w:r>
    </w:p>
    <w:p w:rsidR="006B03A6" w:rsidRPr="00F1120C" w:rsidRDefault="006B03A6" w:rsidP="006B03A6">
      <w:pPr>
        <w:pStyle w:val="Heading3"/>
      </w:pPr>
      <w:r>
        <w:rPr>
          <w:u w:val="single"/>
        </w:rPr>
        <w:t xml:space="preserve">Origen </w:t>
      </w:r>
      <w:proofErr w:type="gramStart"/>
      <w:r>
        <w:rPr>
          <w:u w:val="single"/>
        </w:rPr>
        <w:t>Of</w:t>
      </w:r>
      <w:proofErr w:type="gramEnd"/>
      <w:r>
        <w:rPr>
          <w:u w:val="single"/>
        </w:rPr>
        <w:t xml:space="preserve"> Alexandria (</w:t>
      </w:r>
      <w:r>
        <w:rPr>
          <w:i/>
          <w:iCs/>
        </w:rPr>
        <w:t>Commentary on 1 Corinthians 4, 74, 6-16 (c. A.D. 220).</w:t>
      </w:r>
    </w:p>
    <w:p w:rsidR="006B03A6" w:rsidRDefault="006B03A6" w:rsidP="006B03A6">
      <w:pPr>
        <w:rPr>
          <w:u w:val="single"/>
        </w:rPr>
      </w:pPr>
      <w:r>
        <w:t xml:space="preserve">“First, if our prophetesses have spoken, show us the signs of prophecy in them. Second, even if the daughters of Philip did prophesy [Acts 21:8-9], they did not do so inside the church. Likewise in the Old Testament, although Deborah was reputed to be a prophetess [Judges 4:4], there is no indication that she ever corporately addressed the people in the way that Isaiah or Jeremiah did. The same is true of </w:t>
      </w:r>
      <w:proofErr w:type="spellStart"/>
      <w:r>
        <w:t>Huldah</w:t>
      </w:r>
      <w:proofErr w:type="spellEnd"/>
      <w:r>
        <w:t xml:space="preserve"> [2 Kings 22:14].” </w:t>
      </w:r>
    </w:p>
    <w:p w:rsidR="006B03A6" w:rsidRPr="00F1120C" w:rsidRDefault="006B03A6" w:rsidP="006B03A6">
      <w:pPr>
        <w:pStyle w:val="NormalWeb"/>
        <w:spacing w:before="0" w:beforeAutospacing="0" w:after="0" w:afterAutospacing="0"/>
        <w:rPr>
          <w:rFonts w:ascii="Calibri" w:hAnsi="Calibri"/>
          <w:color w:val="000000"/>
          <w:sz w:val="22"/>
          <w:szCs w:val="22"/>
          <w:u w:val="single"/>
        </w:rPr>
      </w:pPr>
      <w:r w:rsidRPr="00F1120C">
        <w:rPr>
          <w:rFonts w:ascii="Calibri" w:hAnsi="Calibri"/>
          <w:b/>
          <w:color w:val="000000"/>
          <w:sz w:val="22"/>
          <w:szCs w:val="22"/>
          <w:u w:val="single"/>
        </w:rPr>
        <w:t>Questions</w:t>
      </w:r>
    </w:p>
    <w:p w:rsidR="006B03A6" w:rsidRDefault="006B03A6" w:rsidP="006B03A6">
      <w:pPr>
        <w:pStyle w:val="ListParagraph"/>
        <w:numPr>
          <w:ilvl w:val="0"/>
          <w:numId w:val="6"/>
        </w:numPr>
      </w:pPr>
      <w:r>
        <w:t>How is this issue explained in the constitutions of the H</w:t>
      </w:r>
      <w:r w:rsidRPr="00080219">
        <w:t xml:space="preserve">oly </w:t>
      </w:r>
      <w:r>
        <w:t>A</w:t>
      </w:r>
      <w:r w:rsidRPr="00080219">
        <w:t>postles</w:t>
      </w:r>
      <w:r>
        <w:t xml:space="preserve">? </w:t>
      </w:r>
    </w:p>
    <w:p w:rsidR="006B03A6" w:rsidRDefault="006B03A6" w:rsidP="006B03A6">
      <w:pPr>
        <w:pStyle w:val="ListParagraph"/>
        <w:numPr>
          <w:ilvl w:val="0"/>
          <w:numId w:val="6"/>
        </w:numPr>
      </w:pPr>
      <w:r>
        <w:t xml:space="preserve">How does St. John Chrysostom explain this verse? </w:t>
      </w:r>
    </w:p>
    <w:p w:rsidR="006B03A6" w:rsidRDefault="006B03A6" w:rsidP="006B03A6">
      <w:pPr>
        <w:pStyle w:val="ListParagraph"/>
        <w:numPr>
          <w:ilvl w:val="0"/>
          <w:numId w:val="6"/>
        </w:numPr>
      </w:pPr>
      <w:r>
        <w:t>How did the fathers explain the presence of Old Testament prophetesses and the Bible rule against women speaking at church?</w:t>
      </w:r>
    </w:p>
    <w:p w:rsidR="00E94D17" w:rsidRPr="00397AE8" w:rsidRDefault="00E94D17" w:rsidP="005C0534">
      <w:pPr>
        <w:pStyle w:val="Heading1"/>
        <w:jc w:val="center"/>
        <w:rPr>
          <w:u w:val="single"/>
        </w:rPr>
      </w:pPr>
      <w:r>
        <w:rPr>
          <w:u w:val="single"/>
        </w:rPr>
        <w:lastRenderedPageBreak/>
        <w:t>Unacceptable</w:t>
      </w:r>
      <w:r w:rsidRPr="00397AE8">
        <w:rPr>
          <w:u w:val="single"/>
        </w:rPr>
        <w:t xml:space="preserve"> </w:t>
      </w:r>
      <w:r>
        <w:rPr>
          <w:u w:val="single"/>
        </w:rPr>
        <w:t xml:space="preserve">Wedding Receptions (By St. </w:t>
      </w:r>
      <w:r w:rsidR="005C0534">
        <w:rPr>
          <w:u w:val="single"/>
        </w:rPr>
        <w:t>J</w:t>
      </w:r>
      <w:r w:rsidRPr="00E94D17">
        <w:rPr>
          <w:u w:val="single"/>
        </w:rPr>
        <w:t>ohn Chrysostom</w:t>
      </w:r>
      <w:r>
        <w:rPr>
          <w:u w:val="single"/>
        </w:rPr>
        <w:t>)</w:t>
      </w:r>
    </w:p>
    <w:p w:rsidR="00E94D17" w:rsidRPr="00D9634E" w:rsidRDefault="00E94D17" w:rsidP="006E13C6">
      <w:pPr>
        <w:rPr>
          <w:i/>
          <w:iCs/>
        </w:rPr>
      </w:pPr>
      <w:r w:rsidRPr="00D9634E">
        <w:rPr>
          <w:i/>
          <w:iCs/>
        </w:rPr>
        <w:t>“</w:t>
      </w:r>
      <w:r w:rsidR="006E13C6">
        <w:rPr>
          <w:rFonts w:ascii="Verdana" w:hAnsi="Verdana"/>
          <w:color w:val="000000"/>
          <w:sz w:val="19"/>
          <w:szCs w:val="19"/>
          <w:shd w:val="clear" w:color="auto" w:fill="FFFFFF"/>
        </w:rPr>
        <w:t>This is a great mystery, but I speak concerning Christ and the church.</w:t>
      </w:r>
      <w:r w:rsidRPr="00D9634E">
        <w:rPr>
          <w:i/>
          <w:iCs/>
        </w:rPr>
        <w:t>” (E</w:t>
      </w:r>
      <w:r w:rsidR="006E13C6">
        <w:rPr>
          <w:i/>
          <w:iCs/>
        </w:rPr>
        <w:t>ph. 5: 32</w:t>
      </w:r>
      <w:r w:rsidRPr="00D9634E">
        <w:rPr>
          <w:i/>
          <w:iCs/>
        </w:rPr>
        <w:t>).</w:t>
      </w:r>
    </w:p>
    <w:p w:rsidR="00E94D17" w:rsidRPr="005C0534" w:rsidRDefault="00E94D17" w:rsidP="00E94D17">
      <w:pPr>
        <w:rPr>
          <w:b/>
          <w:bCs/>
          <w:u w:val="single"/>
        </w:rPr>
      </w:pPr>
      <w:r w:rsidRPr="005C0534">
        <w:rPr>
          <w:b/>
          <w:bCs/>
          <w:u w:val="single"/>
        </w:rPr>
        <w:t xml:space="preserve">Excerpts </w:t>
      </w:r>
    </w:p>
    <w:p w:rsidR="00E94D17" w:rsidRPr="00E94D17" w:rsidRDefault="00E94D17" w:rsidP="006E13C6">
      <w:r w:rsidRPr="00E94D17">
        <w:t>I have not spoken these things without a</w:t>
      </w:r>
      <w:r w:rsidRPr="00E94D17">
        <w:rPr>
          <w:rStyle w:val="apple-converted-space"/>
          <w:color w:val="000000"/>
        </w:rPr>
        <w:t> </w:t>
      </w:r>
      <w:r w:rsidRPr="00E94D17">
        <w:t>reason; but in order that you may cea</w:t>
      </w:r>
      <w:r w:rsidR="006E13C6">
        <w:t xml:space="preserve">se your attendance at weddings, </w:t>
      </w:r>
      <w:r w:rsidRPr="00E94D17">
        <w:t>at</w:t>
      </w:r>
      <w:r w:rsidRPr="00E94D17">
        <w:rPr>
          <w:rStyle w:val="apple-converted-space"/>
          <w:color w:val="000000"/>
        </w:rPr>
        <w:t> </w:t>
      </w:r>
      <w:proofErr w:type="spellStart"/>
      <w:r w:rsidRPr="00E94D17">
        <w:t>dancings</w:t>
      </w:r>
      <w:proofErr w:type="spellEnd"/>
      <w:r w:rsidRPr="00E94D17">
        <w:t>, at</w:t>
      </w:r>
      <w:r w:rsidRPr="00E94D17">
        <w:rPr>
          <w:rStyle w:val="apple-converted-space"/>
          <w:color w:val="000000"/>
        </w:rPr>
        <w:t> </w:t>
      </w:r>
      <w:proofErr w:type="spellStart"/>
      <w:proofErr w:type="gramStart"/>
      <w:r w:rsidRPr="00E94D17">
        <w:t>Satanical</w:t>
      </w:r>
      <w:proofErr w:type="spellEnd"/>
      <w:proofErr w:type="gramEnd"/>
      <w:r w:rsidRPr="00E94D17">
        <w:rPr>
          <w:rStyle w:val="apple-converted-space"/>
          <w:color w:val="000000"/>
        </w:rPr>
        <w:t> </w:t>
      </w:r>
      <w:r w:rsidRPr="00E94D17">
        <w:t>performances. For see what the</w:t>
      </w:r>
      <w:r w:rsidRPr="00E94D17">
        <w:rPr>
          <w:rStyle w:val="apple-converted-space"/>
          <w:color w:val="000000"/>
        </w:rPr>
        <w:t> </w:t>
      </w:r>
      <w:r w:rsidRPr="00E94D17">
        <w:t>devil</w:t>
      </w:r>
      <w:r w:rsidRPr="00E94D17">
        <w:rPr>
          <w:rStyle w:val="apple-converted-space"/>
          <w:color w:val="000000"/>
        </w:rPr>
        <w:t> </w:t>
      </w:r>
      <w:r w:rsidRPr="00E94D17">
        <w:t>has invented. Since</w:t>
      </w:r>
      <w:r w:rsidRPr="00E94D17">
        <w:rPr>
          <w:rStyle w:val="apple-converted-space"/>
          <w:color w:val="000000"/>
        </w:rPr>
        <w:t> </w:t>
      </w:r>
      <w:r w:rsidRPr="00E94D17">
        <w:t>nature</w:t>
      </w:r>
      <w:r w:rsidRPr="00E94D17">
        <w:rPr>
          <w:rStyle w:val="apple-converted-space"/>
          <w:color w:val="000000"/>
        </w:rPr>
        <w:t> </w:t>
      </w:r>
      <w:r w:rsidRPr="00E94D17">
        <w:t>itself has withheld</w:t>
      </w:r>
      <w:r w:rsidRPr="00E94D17">
        <w:rPr>
          <w:rStyle w:val="apple-converted-space"/>
          <w:color w:val="000000"/>
        </w:rPr>
        <w:t> </w:t>
      </w:r>
      <w:r w:rsidRPr="00E94D17">
        <w:t>women</w:t>
      </w:r>
      <w:r w:rsidRPr="00E94D17">
        <w:rPr>
          <w:rStyle w:val="apple-converted-space"/>
          <w:color w:val="000000"/>
        </w:rPr>
        <w:t> </w:t>
      </w:r>
      <w:r w:rsidRPr="00E94D17">
        <w:t>from the stage, and the disgraceful things enacted there, he has introduced into the</w:t>
      </w:r>
      <w:r w:rsidRPr="00E94D17">
        <w:rPr>
          <w:rStyle w:val="apple-converted-space"/>
          <w:color w:val="000000"/>
        </w:rPr>
        <w:t> </w:t>
      </w:r>
      <w:r w:rsidRPr="00E94D17">
        <w:t>women's</w:t>
      </w:r>
      <w:r w:rsidRPr="00E94D17">
        <w:rPr>
          <w:rStyle w:val="apple-converted-space"/>
          <w:color w:val="000000"/>
        </w:rPr>
        <w:t> </w:t>
      </w:r>
      <w:r w:rsidRPr="00E94D17">
        <w:t>apartment the furniture of the</w:t>
      </w:r>
      <w:r w:rsidRPr="00E94D17">
        <w:rPr>
          <w:rStyle w:val="apple-converted-space"/>
          <w:color w:val="000000"/>
        </w:rPr>
        <w:t> </w:t>
      </w:r>
      <w:r w:rsidRPr="00E94D17">
        <w:t>theater, I mean, wanton</w:t>
      </w:r>
      <w:r w:rsidRPr="00E94D17">
        <w:rPr>
          <w:rStyle w:val="apple-converted-space"/>
          <w:color w:val="000000"/>
        </w:rPr>
        <w:t> </w:t>
      </w:r>
      <w:r w:rsidRPr="00E94D17">
        <w:t>men</w:t>
      </w:r>
      <w:r w:rsidRPr="00E94D17">
        <w:rPr>
          <w:rStyle w:val="apple-converted-space"/>
          <w:color w:val="000000"/>
        </w:rPr>
        <w:t> </w:t>
      </w:r>
      <w:r w:rsidRPr="00E94D17">
        <w:t>and harlots. This pestilence the</w:t>
      </w:r>
      <w:r w:rsidRPr="00E94D17">
        <w:rPr>
          <w:rStyle w:val="apple-converted-space"/>
          <w:color w:val="000000"/>
        </w:rPr>
        <w:t> </w:t>
      </w:r>
      <w:r w:rsidRPr="00E94D17">
        <w:t>custom</w:t>
      </w:r>
      <w:r w:rsidRPr="00E94D17">
        <w:rPr>
          <w:rStyle w:val="apple-converted-space"/>
          <w:color w:val="000000"/>
        </w:rPr>
        <w:t> </w:t>
      </w:r>
      <w:r w:rsidRPr="00E94D17">
        <w:t>of</w:t>
      </w:r>
      <w:r w:rsidRPr="00E94D17">
        <w:rPr>
          <w:rStyle w:val="apple-converted-space"/>
          <w:color w:val="000000"/>
        </w:rPr>
        <w:t> </w:t>
      </w:r>
      <w:r w:rsidRPr="00E94D17">
        <w:t>marriages</w:t>
      </w:r>
      <w:r w:rsidRPr="00E94D17">
        <w:rPr>
          <w:rStyle w:val="apple-converted-space"/>
          <w:color w:val="000000"/>
        </w:rPr>
        <w:t> </w:t>
      </w:r>
      <w:r w:rsidRPr="00E94D17">
        <w:t>has introduced, or rather, not of</w:t>
      </w:r>
      <w:r w:rsidRPr="00E94D17">
        <w:rPr>
          <w:rStyle w:val="apple-converted-space"/>
          <w:color w:val="000000"/>
        </w:rPr>
        <w:t> </w:t>
      </w:r>
      <w:r w:rsidRPr="00E94D17">
        <w:t>marriages, far be it, but of our own silliness. What is it you do, O man? Do you not</w:t>
      </w:r>
      <w:r w:rsidRPr="00E94D17">
        <w:rPr>
          <w:rStyle w:val="apple-converted-space"/>
          <w:color w:val="000000"/>
        </w:rPr>
        <w:t> </w:t>
      </w:r>
      <w:r w:rsidRPr="00E94D17">
        <w:t>know</w:t>
      </w:r>
      <w:r w:rsidRPr="00E94D17">
        <w:rPr>
          <w:rStyle w:val="apple-converted-space"/>
          <w:color w:val="000000"/>
        </w:rPr>
        <w:t> </w:t>
      </w:r>
      <w:r w:rsidRPr="00E94D17">
        <w:t>what you are at? Thou</w:t>
      </w:r>
      <w:r w:rsidRPr="00E94D17">
        <w:rPr>
          <w:rStyle w:val="apple-converted-space"/>
          <w:color w:val="000000"/>
        </w:rPr>
        <w:t> </w:t>
      </w:r>
      <w:proofErr w:type="gramStart"/>
      <w:r w:rsidR="005C0534" w:rsidRPr="00E94D17">
        <w:t>marries</w:t>
      </w:r>
      <w:proofErr w:type="gramEnd"/>
      <w:r w:rsidRPr="00E94D17">
        <w:t xml:space="preserve"> a wife for</w:t>
      </w:r>
      <w:r w:rsidRPr="00E94D17">
        <w:rPr>
          <w:rStyle w:val="apple-converted-space"/>
          <w:color w:val="000000"/>
        </w:rPr>
        <w:t> </w:t>
      </w:r>
      <w:r w:rsidRPr="00E94D17">
        <w:t>chastity, and procreation of children; what then mean these harlots? That there may be, one answers, greater</w:t>
      </w:r>
      <w:r w:rsidRPr="00E94D17">
        <w:rPr>
          <w:rStyle w:val="apple-converted-space"/>
          <w:color w:val="000000"/>
        </w:rPr>
        <w:t> </w:t>
      </w:r>
      <w:r w:rsidRPr="00E94D17">
        <w:t>gladness. And yet is not this rather</w:t>
      </w:r>
      <w:r w:rsidRPr="00E94D17">
        <w:rPr>
          <w:rStyle w:val="apple-converted-space"/>
          <w:color w:val="000000"/>
        </w:rPr>
        <w:t> </w:t>
      </w:r>
      <w:r w:rsidRPr="00E94D17">
        <w:t>madness? Thou</w:t>
      </w:r>
      <w:r w:rsidRPr="00E94D17">
        <w:rPr>
          <w:rStyle w:val="apple-converted-space"/>
          <w:color w:val="000000"/>
        </w:rPr>
        <w:t> </w:t>
      </w:r>
      <w:proofErr w:type="gramStart"/>
      <w:r w:rsidR="005C0534" w:rsidRPr="00E94D17">
        <w:t>insults</w:t>
      </w:r>
      <w:proofErr w:type="gramEnd"/>
      <w:r w:rsidRPr="00E94D17">
        <w:rPr>
          <w:rStyle w:val="apple-converted-space"/>
          <w:color w:val="000000"/>
        </w:rPr>
        <w:t> </w:t>
      </w:r>
      <w:r w:rsidRPr="00E94D17">
        <w:t>your bride, you insult the</w:t>
      </w:r>
      <w:r w:rsidRPr="00E94D17">
        <w:rPr>
          <w:rStyle w:val="apple-converted-space"/>
          <w:color w:val="000000"/>
        </w:rPr>
        <w:t> </w:t>
      </w:r>
      <w:r w:rsidRPr="00E94D17">
        <w:t>women</w:t>
      </w:r>
      <w:r w:rsidRPr="00E94D17">
        <w:rPr>
          <w:rStyle w:val="apple-converted-space"/>
          <w:color w:val="000000"/>
        </w:rPr>
        <w:t> </w:t>
      </w:r>
      <w:r w:rsidRPr="00E94D17">
        <w:t xml:space="preserve">that are invited. </w:t>
      </w:r>
      <w:proofErr w:type="gramStart"/>
      <w:r w:rsidRPr="00E94D17">
        <w:t>For if they are delighted with such proceedings, the thing is an insult.</w:t>
      </w:r>
      <w:proofErr w:type="gramEnd"/>
      <w:r w:rsidRPr="00E94D17">
        <w:t xml:space="preserve"> If to see </w:t>
      </w:r>
      <w:proofErr w:type="gramStart"/>
      <w:r w:rsidRPr="00E94D17">
        <w:t>harlots</w:t>
      </w:r>
      <w:r w:rsidRPr="00E94D17">
        <w:rPr>
          <w:rStyle w:val="apple-converted-space"/>
          <w:color w:val="000000"/>
        </w:rPr>
        <w:t> </w:t>
      </w:r>
      <w:r w:rsidRPr="00E94D17">
        <w:t>acting</w:t>
      </w:r>
      <w:r w:rsidRPr="00E94D17">
        <w:rPr>
          <w:rStyle w:val="apple-converted-space"/>
          <w:color w:val="000000"/>
        </w:rPr>
        <w:t> </w:t>
      </w:r>
      <w:r w:rsidRPr="00E94D17">
        <w:t>indecorously</w:t>
      </w:r>
      <w:r w:rsidRPr="00E94D17">
        <w:rPr>
          <w:rStyle w:val="apple-converted-space"/>
          <w:color w:val="000000"/>
        </w:rPr>
        <w:t> </w:t>
      </w:r>
      <w:r w:rsidRPr="00E94D17">
        <w:t>confers</w:t>
      </w:r>
      <w:proofErr w:type="gramEnd"/>
      <w:r w:rsidRPr="00E94D17">
        <w:t xml:space="preserve"> any</w:t>
      </w:r>
      <w:r w:rsidRPr="00E94D17">
        <w:rPr>
          <w:rStyle w:val="apple-converted-space"/>
          <w:color w:val="000000"/>
        </w:rPr>
        <w:t> </w:t>
      </w:r>
      <w:r w:rsidRPr="00E94D17">
        <w:t>honor, wherefore do you not drag your bride also there, that she too may see? It is quite indecent and disgraceful to introduce into one's house lewd fellows and dancers, and all that</w:t>
      </w:r>
      <w:r w:rsidRPr="00E94D17">
        <w:rPr>
          <w:rStyle w:val="apple-converted-space"/>
          <w:color w:val="000000"/>
        </w:rPr>
        <w:t> </w:t>
      </w:r>
      <w:proofErr w:type="gramStart"/>
      <w:r w:rsidRPr="00E94D17">
        <w:t>Satanic</w:t>
      </w:r>
      <w:proofErr w:type="gramEnd"/>
      <w:r w:rsidRPr="00E94D17">
        <w:rPr>
          <w:rStyle w:val="apple-converted-space"/>
          <w:color w:val="000000"/>
        </w:rPr>
        <w:t> </w:t>
      </w:r>
      <w:r w:rsidRPr="00E94D17">
        <w:t>pomp.</w:t>
      </w:r>
    </w:p>
    <w:p w:rsidR="00E94D17" w:rsidRPr="00E94D17" w:rsidRDefault="00E94D17" w:rsidP="006E13C6">
      <w:r w:rsidRPr="00E94D17">
        <w:t>What? Is</w:t>
      </w:r>
      <w:r w:rsidRPr="00E94D17">
        <w:rPr>
          <w:rStyle w:val="apple-converted-space"/>
          <w:color w:val="000000"/>
        </w:rPr>
        <w:t> </w:t>
      </w:r>
      <w:r w:rsidRPr="00E94D17">
        <w:t>marriage</w:t>
      </w:r>
      <w:r w:rsidRPr="00E94D17">
        <w:rPr>
          <w:rStyle w:val="apple-converted-space"/>
          <w:color w:val="000000"/>
        </w:rPr>
        <w:t> </w:t>
      </w:r>
      <w:r w:rsidRPr="00E94D17">
        <w:t>a</w:t>
      </w:r>
      <w:r w:rsidRPr="00E94D17">
        <w:rPr>
          <w:rStyle w:val="apple-converted-space"/>
          <w:color w:val="000000"/>
        </w:rPr>
        <w:t> </w:t>
      </w:r>
      <w:r w:rsidRPr="00E94D17">
        <w:t>theater? It is a</w:t>
      </w:r>
      <w:r w:rsidRPr="00E94D17">
        <w:rPr>
          <w:rStyle w:val="apple-converted-space"/>
          <w:color w:val="000000"/>
        </w:rPr>
        <w:t> </w:t>
      </w:r>
      <w:r w:rsidRPr="00E94D17">
        <w:t>mystery</w:t>
      </w:r>
      <w:r w:rsidRPr="00E94D17">
        <w:rPr>
          <w:rStyle w:val="apple-converted-space"/>
          <w:color w:val="000000"/>
        </w:rPr>
        <w:t> </w:t>
      </w:r>
      <w:r w:rsidRPr="00E94D17">
        <w:t>and a</w:t>
      </w:r>
      <w:r w:rsidRPr="00E94D17">
        <w:rPr>
          <w:rStyle w:val="apple-converted-space"/>
          <w:color w:val="000000"/>
        </w:rPr>
        <w:t> </w:t>
      </w:r>
      <w:r w:rsidRPr="00E94D17">
        <w:t>type</w:t>
      </w:r>
      <w:r w:rsidRPr="00E94D17">
        <w:rPr>
          <w:rStyle w:val="apple-converted-space"/>
          <w:color w:val="000000"/>
        </w:rPr>
        <w:t> </w:t>
      </w:r>
      <w:r w:rsidRPr="00E94D17">
        <w:t xml:space="preserve">of a mighty thing; and even if you reverence not it, </w:t>
      </w:r>
      <w:proofErr w:type="gramStart"/>
      <w:r w:rsidRPr="00E94D17">
        <w:t>reverence</w:t>
      </w:r>
      <w:proofErr w:type="gramEnd"/>
      <w:r w:rsidRPr="00E94D17">
        <w:t xml:space="preserve"> that whose</w:t>
      </w:r>
      <w:r w:rsidRPr="00E94D17">
        <w:rPr>
          <w:rStyle w:val="apple-converted-space"/>
          <w:color w:val="000000"/>
        </w:rPr>
        <w:t> </w:t>
      </w:r>
      <w:r w:rsidRPr="00E94D17">
        <w:t>type</w:t>
      </w:r>
      <w:r w:rsidRPr="00E94D17">
        <w:rPr>
          <w:rStyle w:val="apple-converted-space"/>
          <w:color w:val="000000"/>
        </w:rPr>
        <w:t> </w:t>
      </w:r>
      <w:r w:rsidRPr="00E94D17">
        <w:t>it is.</w:t>
      </w:r>
      <w:r w:rsidRPr="00E94D17">
        <w:rPr>
          <w:rStyle w:val="apple-converted-space"/>
          <w:color w:val="000000"/>
        </w:rPr>
        <w:t> </w:t>
      </w:r>
      <w:r w:rsidRPr="00E94D17">
        <w:t>This</w:t>
      </w:r>
      <w:r w:rsidRPr="00E94D17">
        <w:rPr>
          <w:rStyle w:val="apple-converted-space"/>
          <w:color w:val="000000"/>
        </w:rPr>
        <w:t> </w:t>
      </w:r>
      <w:r w:rsidRPr="00E94D17">
        <w:t>mystery,</w:t>
      </w:r>
      <w:r w:rsidRPr="00E94D17">
        <w:rPr>
          <w:rStyle w:val="apple-converted-space"/>
          <w:color w:val="000000"/>
        </w:rPr>
        <w:t> </w:t>
      </w:r>
      <w:r w:rsidRPr="00E94D17">
        <w:t>says he,</w:t>
      </w:r>
      <w:r w:rsidRPr="00E94D17">
        <w:rPr>
          <w:rStyle w:val="apple-converted-space"/>
          <w:color w:val="000000"/>
        </w:rPr>
        <w:t> </w:t>
      </w:r>
      <w:r w:rsidRPr="00E94D17">
        <w:t>is great, but I speak in regard of</w:t>
      </w:r>
      <w:r w:rsidRPr="00E94D17">
        <w:rPr>
          <w:rStyle w:val="apple-converted-space"/>
          <w:color w:val="000000"/>
        </w:rPr>
        <w:t> </w:t>
      </w:r>
      <w:r w:rsidRPr="00E94D17">
        <w:t>Christ</w:t>
      </w:r>
      <w:r w:rsidRPr="00E94D17">
        <w:rPr>
          <w:rStyle w:val="apple-converted-space"/>
          <w:color w:val="000000"/>
        </w:rPr>
        <w:t> </w:t>
      </w:r>
      <w:r w:rsidRPr="00E94D17">
        <w:t>and of the</w:t>
      </w:r>
      <w:r w:rsidRPr="00E94D17">
        <w:rPr>
          <w:rStyle w:val="apple-converted-space"/>
          <w:color w:val="000000"/>
        </w:rPr>
        <w:t> </w:t>
      </w:r>
      <w:r w:rsidRPr="00E94D17">
        <w:t>Church.</w:t>
      </w:r>
      <w:r w:rsidRPr="00E94D17">
        <w:rPr>
          <w:rStyle w:val="apple-converted-space"/>
          <w:color w:val="000000"/>
        </w:rPr>
        <w:t> </w:t>
      </w:r>
      <w:r w:rsidR="00745E49">
        <w:rPr>
          <w:rStyle w:val="apple-converted-space"/>
          <w:color w:val="000000"/>
        </w:rPr>
        <w:t>(</w:t>
      </w:r>
      <w:r w:rsidRPr="00E94D17">
        <w:rPr>
          <w:rStyle w:val="stiki"/>
          <w:color w:val="000000"/>
          <w:shd w:val="clear" w:color="auto" w:fill="FFFF99"/>
        </w:rPr>
        <w:t>Ephesians 5:32</w:t>
      </w:r>
      <w:r w:rsidR="00745E49">
        <w:rPr>
          <w:rStyle w:val="stiki"/>
          <w:color w:val="000000"/>
          <w:shd w:val="clear" w:color="auto" w:fill="FFFF99"/>
        </w:rPr>
        <w:t>)</w:t>
      </w:r>
      <w:r w:rsidRPr="00E94D17">
        <w:rPr>
          <w:rStyle w:val="apple-converted-space"/>
          <w:color w:val="000000"/>
        </w:rPr>
        <w:t> </w:t>
      </w:r>
      <w:r w:rsidRPr="00E94D17">
        <w:t>It is a type</w:t>
      </w:r>
      <w:r w:rsidRPr="00E94D17">
        <w:rPr>
          <w:rStyle w:val="apple-converted-space"/>
          <w:color w:val="000000"/>
        </w:rPr>
        <w:t> </w:t>
      </w:r>
      <w:r w:rsidRPr="00E94D17">
        <w:t>of the</w:t>
      </w:r>
      <w:r w:rsidRPr="00E94D17">
        <w:rPr>
          <w:rStyle w:val="apple-converted-space"/>
          <w:color w:val="000000"/>
        </w:rPr>
        <w:t> </w:t>
      </w:r>
      <w:r w:rsidRPr="00E94D17">
        <w:t>Church, and of</w:t>
      </w:r>
      <w:r w:rsidRPr="00E94D17">
        <w:rPr>
          <w:rStyle w:val="apple-converted-space"/>
          <w:color w:val="000000"/>
        </w:rPr>
        <w:t> </w:t>
      </w:r>
      <w:r w:rsidRPr="00E94D17">
        <w:t>Christ, and do you introduce harlots at it? If then, says one, neither</w:t>
      </w:r>
      <w:r w:rsidRPr="00E94D17">
        <w:rPr>
          <w:rStyle w:val="apple-converted-space"/>
          <w:color w:val="000000"/>
        </w:rPr>
        <w:t> </w:t>
      </w:r>
      <w:r w:rsidRPr="00E94D17">
        <w:t>virgins</w:t>
      </w:r>
      <w:r w:rsidRPr="00E94D17">
        <w:rPr>
          <w:rStyle w:val="apple-converted-space"/>
          <w:color w:val="000000"/>
        </w:rPr>
        <w:t> </w:t>
      </w:r>
      <w:r w:rsidRPr="00E94D17">
        <w:t>dance, nor the</w:t>
      </w:r>
      <w:r w:rsidRPr="00E94D17">
        <w:rPr>
          <w:rStyle w:val="apple-converted-space"/>
          <w:color w:val="000000"/>
        </w:rPr>
        <w:t> </w:t>
      </w:r>
      <w:r w:rsidRPr="00E94D17">
        <w:t>married, who is to</w:t>
      </w:r>
      <w:r w:rsidRPr="00E94D17">
        <w:rPr>
          <w:rStyle w:val="apple-converted-space"/>
          <w:color w:val="000000"/>
        </w:rPr>
        <w:t> </w:t>
      </w:r>
      <w:r w:rsidRPr="00E94D17">
        <w:t xml:space="preserve">dance? </w:t>
      </w:r>
      <w:proofErr w:type="gramStart"/>
      <w:r w:rsidRPr="00E94D17">
        <w:t>No one, for what need is there of dancing?</w:t>
      </w:r>
      <w:proofErr w:type="gramEnd"/>
      <w:r w:rsidRPr="00E94D17">
        <w:t xml:space="preserve"> In the</w:t>
      </w:r>
      <w:r w:rsidRPr="00E94D17">
        <w:rPr>
          <w:rStyle w:val="apple-converted-space"/>
          <w:color w:val="000000"/>
        </w:rPr>
        <w:t> </w:t>
      </w:r>
      <w:r w:rsidRPr="00E94D17">
        <w:t>Grecian</w:t>
      </w:r>
      <w:r w:rsidRPr="00E94D17">
        <w:rPr>
          <w:rStyle w:val="apple-converted-space"/>
          <w:color w:val="000000"/>
        </w:rPr>
        <w:t> </w:t>
      </w:r>
      <w:r w:rsidRPr="00E94D17">
        <w:t>mysteries</w:t>
      </w:r>
      <w:r w:rsidRPr="00E94D17">
        <w:rPr>
          <w:rStyle w:val="apple-converted-space"/>
          <w:color w:val="000000"/>
        </w:rPr>
        <w:t> </w:t>
      </w:r>
      <w:r w:rsidRPr="00E94D17">
        <w:t>there are</w:t>
      </w:r>
      <w:r w:rsidRPr="00E94D17">
        <w:rPr>
          <w:rStyle w:val="apple-converted-space"/>
          <w:color w:val="000000"/>
        </w:rPr>
        <w:t> </w:t>
      </w:r>
      <w:proofErr w:type="spellStart"/>
      <w:r w:rsidRPr="00E94D17">
        <w:t>dancings</w:t>
      </w:r>
      <w:proofErr w:type="spellEnd"/>
      <w:r w:rsidRPr="00E94D17">
        <w:t>, but in ours, silence and decency, modesty, and bashfulness. A great</w:t>
      </w:r>
      <w:r w:rsidRPr="00E94D17">
        <w:rPr>
          <w:rStyle w:val="apple-converted-space"/>
          <w:color w:val="000000"/>
        </w:rPr>
        <w:t> </w:t>
      </w:r>
      <w:r w:rsidRPr="00E94D17">
        <w:t>mystery</w:t>
      </w:r>
      <w:r w:rsidRPr="00E94D17">
        <w:rPr>
          <w:rStyle w:val="apple-converted-space"/>
          <w:color w:val="000000"/>
        </w:rPr>
        <w:t> </w:t>
      </w:r>
      <w:r w:rsidRPr="00E94D17">
        <w:t>is being celebrated: forth with the harlots! Forth with the profane! How is it a</w:t>
      </w:r>
      <w:r w:rsidRPr="00E94D17">
        <w:rPr>
          <w:rStyle w:val="apple-converted-space"/>
          <w:color w:val="000000"/>
        </w:rPr>
        <w:t> </w:t>
      </w:r>
      <w:r w:rsidRPr="00E94D17">
        <w:t>mystery? They come together, and the two make one. Wherefore is it that at his entrance indeed, there was no dancing, no cymbals, but great silence, great stillness; but when they come together, making not a lifeless image, nor yet the image of anything upon earth, but of</w:t>
      </w:r>
      <w:r w:rsidRPr="00E94D17">
        <w:rPr>
          <w:rStyle w:val="apple-converted-space"/>
          <w:color w:val="000000"/>
        </w:rPr>
        <w:t> </w:t>
      </w:r>
      <w:r w:rsidRPr="00E94D17">
        <w:t>God</w:t>
      </w:r>
      <w:r w:rsidRPr="00E94D17">
        <w:rPr>
          <w:rStyle w:val="apple-converted-space"/>
          <w:color w:val="000000"/>
        </w:rPr>
        <w:t> </w:t>
      </w:r>
      <w:r w:rsidRPr="00E94D17">
        <w:t>Himself, and after his likeness, you introduce so great an uproar, and</w:t>
      </w:r>
      <w:r w:rsidRPr="00E94D17">
        <w:rPr>
          <w:rStyle w:val="apple-converted-space"/>
          <w:color w:val="000000"/>
        </w:rPr>
        <w:t> </w:t>
      </w:r>
      <w:r w:rsidR="005C0534" w:rsidRPr="00E94D17">
        <w:t>disturbs</w:t>
      </w:r>
      <w:r w:rsidRPr="00E94D17">
        <w:t xml:space="preserve"> those that are there,</w:t>
      </w:r>
      <w:r w:rsidRPr="00E94D17">
        <w:rPr>
          <w:rStyle w:val="apple-converted-space"/>
          <w:color w:val="000000"/>
        </w:rPr>
        <w:t> </w:t>
      </w:r>
      <w:r w:rsidRPr="00E94D17">
        <w:t>and</w:t>
      </w:r>
      <w:r w:rsidRPr="00E94D17">
        <w:rPr>
          <w:rStyle w:val="apple-converted-space"/>
          <w:color w:val="000000"/>
        </w:rPr>
        <w:t> </w:t>
      </w:r>
      <w:r w:rsidR="005C0534" w:rsidRPr="00E94D17">
        <w:t>putts</w:t>
      </w:r>
      <w:r w:rsidRPr="00E94D17">
        <w:rPr>
          <w:rStyle w:val="apple-converted-space"/>
          <w:color w:val="000000"/>
        </w:rPr>
        <w:t> </w:t>
      </w:r>
      <w:r w:rsidRPr="00E94D17">
        <w:t>the</w:t>
      </w:r>
      <w:r w:rsidRPr="00E94D17">
        <w:rPr>
          <w:rStyle w:val="apple-converted-space"/>
          <w:color w:val="000000"/>
        </w:rPr>
        <w:t> </w:t>
      </w:r>
      <w:r w:rsidRPr="00E94D17">
        <w:t>soul</w:t>
      </w:r>
      <w:r w:rsidRPr="00E94D17">
        <w:rPr>
          <w:rStyle w:val="apple-converted-space"/>
          <w:color w:val="000000"/>
        </w:rPr>
        <w:t> </w:t>
      </w:r>
      <w:r w:rsidRPr="00E94D17">
        <w:t>to shame, and</w:t>
      </w:r>
      <w:r w:rsidRPr="00E94D17">
        <w:rPr>
          <w:rStyle w:val="apple-converted-space"/>
          <w:color w:val="000000"/>
        </w:rPr>
        <w:t> </w:t>
      </w:r>
      <w:r w:rsidR="005C0534" w:rsidRPr="00E94D17">
        <w:t>confounds</w:t>
      </w:r>
      <w:r w:rsidRPr="00E94D17">
        <w:t xml:space="preserve"> it? They come, about to be made one body. See again a mystery</w:t>
      </w:r>
      <w:r w:rsidRPr="00E94D17">
        <w:rPr>
          <w:rStyle w:val="apple-converted-space"/>
          <w:color w:val="000000"/>
        </w:rPr>
        <w:t> </w:t>
      </w:r>
      <w:r w:rsidRPr="00E94D17">
        <w:t>of</w:t>
      </w:r>
      <w:r w:rsidRPr="00E94D17">
        <w:rPr>
          <w:rStyle w:val="apple-converted-space"/>
          <w:color w:val="000000"/>
        </w:rPr>
        <w:t> </w:t>
      </w:r>
      <w:r w:rsidRPr="00E94D17">
        <w:t xml:space="preserve">love! </w:t>
      </w:r>
    </w:p>
    <w:p w:rsidR="00E94D17" w:rsidRPr="00E94D17" w:rsidRDefault="00E94D17" w:rsidP="006E13C6">
      <w:r w:rsidRPr="00E94D17">
        <w:t>The fact of</w:t>
      </w:r>
      <w:r w:rsidRPr="00E94D17">
        <w:rPr>
          <w:rStyle w:val="apple-converted-space"/>
          <w:color w:val="000000"/>
        </w:rPr>
        <w:t> </w:t>
      </w:r>
      <w:r w:rsidRPr="00E94D17">
        <w:t>marriages</w:t>
      </w:r>
      <w:r w:rsidRPr="00E94D17">
        <w:rPr>
          <w:rStyle w:val="apple-converted-space"/>
          <w:color w:val="000000"/>
        </w:rPr>
        <w:t> </w:t>
      </w:r>
      <w:r w:rsidRPr="00E94D17">
        <w:t xml:space="preserve">being thus </w:t>
      </w:r>
      <w:proofErr w:type="gramStart"/>
      <w:r w:rsidRPr="00E94D17">
        <w:t>performed,</w:t>
      </w:r>
      <w:proofErr w:type="gramEnd"/>
      <w:r w:rsidRPr="00E94D17">
        <w:t xml:space="preserve"> thus depraved, has gained the thing an ill name: for</w:t>
      </w:r>
      <w:r w:rsidRPr="00E94D17">
        <w:rPr>
          <w:rStyle w:val="apple-converted-space"/>
          <w:color w:val="000000"/>
        </w:rPr>
        <w:t> </w:t>
      </w:r>
      <w:r w:rsidRPr="00E94D17">
        <w:t>marriage is honorable, and the bed undefiled</w:t>
      </w:r>
      <w:r w:rsidR="00745E49">
        <w:t xml:space="preserve"> (</w:t>
      </w:r>
      <w:r w:rsidRPr="00E94D17">
        <w:rPr>
          <w:rStyle w:val="stiki"/>
          <w:color w:val="000000"/>
          <w:shd w:val="clear" w:color="auto" w:fill="FFFF99"/>
        </w:rPr>
        <w:t>Hebrews 13:4</w:t>
      </w:r>
      <w:r w:rsidR="00745E49">
        <w:rPr>
          <w:rStyle w:val="stiki"/>
          <w:color w:val="000000"/>
          <w:shd w:val="clear" w:color="auto" w:fill="FFFF99"/>
        </w:rPr>
        <w:t>).</w:t>
      </w:r>
      <w:r w:rsidRPr="00E94D17">
        <w:rPr>
          <w:rStyle w:val="apple-converted-space"/>
          <w:color w:val="000000"/>
        </w:rPr>
        <w:t> </w:t>
      </w:r>
      <w:r w:rsidRPr="00E94D17">
        <w:t>Why are you ashamed of the</w:t>
      </w:r>
      <w:r w:rsidRPr="00E94D17">
        <w:rPr>
          <w:rStyle w:val="apple-converted-space"/>
          <w:color w:val="000000"/>
        </w:rPr>
        <w:t> </w:t>
      </w:r>
      <w:r w:rsidRPr="00E94D17">
        <w:t>honorable, why do you blush at the undefiled? This is for</w:t>
      </w:r>
      <w:r w:rsidRPr="00E94D17">
        <w:rPr>
          <w:rStyle w:val="apple-converted-space"/>
          <w:color w:val="000000"/>
        </w:rPr>
        <w:t> </w:t>
      </w:r>
      <w:r w:rsidR="005C0534" w:rsidRPr="00E94D17">
        <w:t>heretics;</w:t>
      </w:r>
      <w:r w:rsidRPr="00E94D17">
        <w:rPr>
          <w:rStyle w:val="apple-converted-space"/>
          <w:color w:val="000000"/>
        </w:rPr>
        <w:t> </w:t>
      </w:r>
      <w:r w:rsidRPr="00E94D17">
        <w:t>this is for such as introduce harlots there. For this</w:t>
      </w:r>
      <w:r w:rsidRPr="00E94D17">
        <w:rPr>
          <w:rStyle w:val="apple-converted-space"/>
          <w:color w:val="000000"/>
        </w:rPr>
        <w:t> </w:t>
      </w:r>
      <w:r w:rsidRPr="00E94D17">
        <w:t>cause</w:t>
      </w:r>
      <w:r w:rsidRPr="00E94D17">
        <w:rPr>
          <w:rStyle w:val="apple-converted-space"/>
          <w:color w:val="000000"/>
        </w:rPr>
        <w:t> </w:t>
      </w:r>
      <w:r w:rsidRPr="00E94D17">
        <w:t>I am desirous of having it thoroughly purified, so as to bring it back again to its proper nobleness, so as to stop the mouths of the</w:t>
      </w:r>
      <w:r w:rsidRPr="00E94D17">
        <w:rPr>
          <w:rStyle w:val="apple-converted-space"/>
          <w:color w:val="000000"/>
        </w:rPr>
        <w:t> </w:t>
      </w:r>
      <w:r w:rsidRPr="00E94D17">
        <w:t>heretics. The</w:t>
      </w:r>
      <w:r w:rsidRPr="00E94D17">
        <w:rPr>
          <w:rStyle w:val="apple-converted-space"/>
          <w:color w:val="000000"/>
        </w:rPr>
        <w:t> </w:t>
      </w:r>
      <w:r w:rsidRPr="00E94D17">
        <w:t>gift</w:t>
      </w:r>
      <w:r w:rsidRPr="00E94D17">
        <w:rPr>
          <w:rStyle w:val="apple-converted-space"/>
          <w:color w:val="000000"/>
        </w:rPr>
        <w:t> </w:t>
      </w:r>
      <w:r w:rsidRPr="00E94D17">
        <w:t>of</w:t>
      </w:r>
      <w:r w:rsidRPr="00E94D17">
        <w:rPr>
          <w:rStyle w:val="apple-converted-space"/>
          <w:color w:val="000000"/>
        </w:rPr>
        <w:t> </w:t>
      </w:r>
      <w:r w:rsidRPr="00E94D17">
        <w:t>God</w:t>
      </w:r>
      <w:r w:rsidRPr="00E94D17">
        <w:rPr>
          <w:rStyle w:val="apple-converted-space"/>
          <w:color w:val="000000"/>
        </w:rPr>
        <w:t> </w:t>
      </w:r>
      <w:r w:rsidRPr="00E94D17">
        <w:t>is insulted, the root of our generation; for about that root there is much dung and filth. This then let us cleanse away by our discourse.</w:t>
      </w:r>
      <w:r w:rsidRPr="00E94D17">
        <w:rPr>
          <w:rStyle w:val="apple-converted-space"/>
          <w:color w:val="000000"/>
        </w:rPr>
        <w:t> </w:t>
      </w:r>
    </w:p>
    <w:p w:rsidR="005C0534" w:rsidRPr="005C0534" w:rsidRDefault="005C0534" w:rsidP="005C0534">
      <w:pPr>
        <w:rPr>
          <w:b/>
          <w:bCs/>
          <w:u w:val="single"/>
        </w:rPr>
      </w:pPr>
      <w:r w:rsidRPr="005C0534">
        <w:rPr>
          <w:b/>
          <w:bCs/>
          <w:u w:val="single"/>
        </w:rPr>
        <w:t xml:space="preserve">Questions: </w:t>
      </w:r>
    </w:p>
    <w:p w:rsidR="005C0534" w:rsidRDefault="005C0534" w:rsidP="005C0534">
      <w:pPr>
        <w:pStyle w:val="ListParagraph"/>
        <w:numPr>
          <w:ilvl w:val="0"/>
          <w:numId w:val="2"/>
        </w:numPr>
      </w:pPr>
      <w:r w:rsidRPr="005C0534">
        <w:t>How is the bride insulted by lewd wedding parties?</w:t>
      </w:r>
    </w:p>
    <w:p w:rsidR="00120CB6" w:rsidRPr="005C0534" w:rsidRDefault="00120CB6" w:rsidP="00120CB6">
      <w:pPr>
        <w:pStyle w:val="ListParagraph"/>
      </w:pPr>
    </w:p>
    <w:p w:rsidR="005C0534" w:rsidRDefault="005C0534" w:rsidP="00120CB6">
      <w:pPr>
        <w:pStyle w:val="ListParagraph"/>
        <w:numPr>
          <w:ilvl w:val="0"/>
          <w:numId w:val="2"/>
        </w:numPr>
      </w:pPr>
      <w:r w:rsidRPr="005C0534">
        <w:t>How is the mystery of marriage affected by these types of celebrations?</w:t>
      </w:r>
    </w:p>
    <w:sectPr w:rsidR="005C0534" w:rsidSect="00A62156">
      <w:pgSz w:w="12240" w:h="15840"/>
      <w:pgMar w:top="1440" w:right="1008" w:bottom="1440"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74394"/>
    <w:multiLevelType w:val="hybridMultilevel"/>
    <w:tmpl w:val="B748FDDA"/>
    <w:lvl w:ilvl="0" w:tplc="3D622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265FF7"/>
    <w:multiLevelType w:val="hybridMultilevel"/>
    <w:tmpl w:val="89B69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C34D96"/>
    <w:multiLevelType w:val="hybridMultilevel"/>
    <w:tmpl w:val="8794B5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8FF2C58"/>
    <w:multiLevelType w:val="hybridMultilevel"/>
    <w:tmpl w:val="17B85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3B590E"/>
    <w:multiLevelType w:val="hybridMultilevel"/>
    <w:tmpl w:val="8384E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0950EC"/>
    <w:multiLevelType w:val="hybridMultilevel"/>
    <w:tmpl w:val="89B69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4"/>
  <w:doNotDisplayPageBoundaries/>
  <w:proofState w:spelling="clean" w:grammar="clean"/>
  <w:defaultTabStop w:val="720"/>
  <w:drawingGridHorizontalSpacing w:val="110"/>
  <w:displayHorizontalDrawingGridEvery w:val="2"/>
  <w:characterSpacingControl w:val="doNotCompress"/>
  <w:compat/>
  <w:rsids>
    <w:rsidRoot w:val="00D9634E"/>
    <w:rsid w:val="0003613A"/>
    <w:rsid w:val="00080219"/>
    <w:rsid w:val="00120CB6"/>
    <w:rsid w:val="0018075B"/>
    <w:rsid w:val="00194FB3"/>
    <w:rsid w:val="002C4BBC"/>
    <w:rsid w:val="00305C4E"/>
    <w:rsid w:val="00397AE8"/>
    <w:rsid w:val="004313E9"/>
    <w:rsid w:val="004B4442"/>
    <w:rsid w:val="005C0534"/>
    <w:rsid w:val="005D438F"/>
    <w:rsid w:val="0060770F"/>
    <w:rsid w:val="00630A01"/>
    <w:rsid w:val="006B03A6"/>
    <w:rsid w:val="006E13C6"/>
    <w:rsid w:val="00745E49"/>
    <w:rsid w:val="007A39FD"/>
    <w:rsid w:val="007D0D35"/>
    <w:rsid w:val="00835F39"/>
    <w:rsid w:val="009B39F5"/>
    <w:rsid w:val="00A62156"/>
    <w:rsid w:val="00C80D4B"/>
    <w:rsid w:val="00D17D11"/>
    <w:rsid w:val="00D46B23"/>
    <w:rsid w:val="00D9634E"/>
    <w:rsid w:val="00E73DFF"/>
    <w:rsid w:val="00E767BB"/>
    <w:rsid w:val="00E94D17"/>
    <w:rsid w:val="00EE785E"/>
    <w:rsid w:val="00F1120C"/>
    <w:rsid w:val="00F170D0"/>
    <w:rsid w:val="00F22252"/>
    <w:rsid w:val="00F46E7F"/>
    <w:rsid w:val="00FE7C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A01"/>
  </w:style>
  <w:style w:type="paragraph" w:styleId="Heading1">
    <w:name w:val="heading 1"/>
    <w:basedOn w:val="Normal"/>
    <w:next w:val="Normal"/>
    <w:link w:val="Heading1Char"/>
    <w:uiPriority w:val="9"/>
    <w:qFormat/>
    <w:rsid w:val="00397A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D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0D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AE8"/>
    <w:pPr>
      <w:ind w:left="720"/>
      <w:contextualSpacing/>
    </w:pPr>
  </w:style>
  <w:style w:type="character" w:customStyle="1" w:styleId="Heading1Char">
    <w:name w:val="Heading 1 Char"/>
    <w:basedOn w:val="DefaultParagraphFont"/>
    <w:link w:val="Heading1"/>
    <w:uiPriority w:val="9"/>
    <w:rsid w:val="00397AE8"/>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94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94D17"/>
  </w:style>
  <w:style w:type="character" w:customStyle="1" w:styleId="stiki">
    <w:name w:val="stiki"/>
    <w:basedOn w:val="DefaultParagraphFont"/>
    <w:rsid w:val="00E94D17"/>
  </w:style>
  <w:style w:type="paragraph" w:styleId="NoSpacing">
    <w:name w:val="No Spacing"/>
    <w:uiPriority w:val="1"/>
    <w:qFormat/>
    <w:rsid w:val="007D0D35"/>
    <w:pPr>
      <w:spacing w:after="0" w:line="240" w:lineRule="auto"/>
    </w:pPr>
  </w:style>
  <w:style w:type="character" w:customStyle="1" w:styleId="Heading2Char">
    <w:name w:val="Heading 2 Char"/>
    <w:basedOn w:val="DefaultParagraphFont"/>
    <w:link w:val="Heading2"/>
    <w:uiPriority w:val="9"/>
    <w:rsid w:val="007D0D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0D35"/>
    <w:rPr>
      <w:rFonts w:asciiTheme="majorHAnsi" w:eastAsiaTheme="majorEastAsia" w:hAnsiTheme="majorHAnsi" w:cstheme="majorBidi"/>
      <w:b/>
      <w:bCs/>
      <w:color w:val="4F81BD" w:themeColor="accent1"/>
    </w:rPr>
  </w:style>
  <w:style w:type="character" w:styleId="Hyperlink">
    <w:name w:val="Hyperlink"/>
    <w:basedOn w:val="DefaultParagraphFont"/>
    <w:rsid w:val="00FE7CBB"/>
    <w:rPr>
      <w:color w:val="0000FF"/>
      <w:u w:val="single"/>
    </w:rPr>
  </w:style>
  <w:style w:type="character" w:customStyle="1" w:styleId="name">
    <w:name w:val="name"/>
    <w:basedOn w:val="DefaultParagraphFont"/>
    <w:rsid w:val="00835F39"/>
  </w:style>
  <w:style w:type="character" w:customStyle="1" w:styleId="pb">
    <w:name w:val="pb"/>
    <w:basedOn w:val="DefaultParagraphFont"/>
    <w:rsid w:val="00835F39"/>
  </w:style>
  <w:style w:type="paragraph" w:customStyle="1" w:styleId="c24">
    <w:name w:val="c24"/>
    <w:basedOn w:val="Normal"/>
    <w:rsid w:val="00080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Normal"/>
    <w:rsid w:val="00080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194FB3"/>
  </w:style>
</w:styles>
</file>

<file path=word/webSettings.xml><?xml version="1.0" encoding="utf-8"?>
<w:webSettings xmlns:r="http://schemas.openxmlformats.org/officeDocument/2006/relationships" xmlns:w="http://schemas.openxmlformats.org/wordprocessingml/2006/main">
  <w:divs>
    <w:div w:id="29183627">
      <w:bodyDiv w:val="1"/>
      <w:marLeft w:val="0"/>
      <w:marRight w:val="0"/>
      <w:marTop w:val="0"/>
      <w:marBottom w:val="0"/>
      <w:divBdr>
        <w:top w:val="none" w:sz="0" w:space="0" w:color="auto"/>
        <w:left w:val="none" w:sz="0" w:space="0" w:color="auto"/>
        <w:bottom w:val="none" w:sz="0" w:space="0" w:color="auto"/>
        <w:right w:val="none" w:sz="0" w:space="0" w:color="auto"/>
      </w:divBdr>
    </w:div>
    <w:div w:id="992218379">
      <w:bodyDiv w:val="1"/>
      <w:marLeft w:val="0"/>
      <w:marRight w:val="0"/>
      <w:marTop w:val="0"/>
      <w:marBottom w:val="0"/>
      <w:divBdr>
        <w:top w:val="none" w:sz="0" w:space="0" w:color="auto"/>
        <w:left w:val="none" w:sz="0" w:space="0" w:color="auto"/>
        <w:bottom w:val="none" w:sz="0" w:space="0" w:color="auto"/>
        <w:right w:val="none" w:sz="0" w:space="0" w:color="auto"/>
      </w:divBdr>
    </w:div>
    <w:div w:id="1790465932">
      <w:bodyDiv w:val="1"/>
      <w:marLeft w:val="0"/>
      <w:marRight w:val="0"/>
      <w:marTop w:val="0"/>
      <w:marBottom w:val="0"/>
      <w:divBdr>
        <w:top w:val="none" w:sz="0" w:space="0" w:color="auto"/>
        <w:left w:val="none" w:sz="0" w:space="0" w:color="auto"/>
        <w:bottom w:val="none" w:sz="0" w:space="0" w:color="auto"/>
        <w:right w:val="none" w:sz="0" w:space="0" w:color="auto"/>
      </w:divBdr>
    </w:div>
    <w:div w:id="1865316107">
      <w:bodyDiv w:val="1"/>
      <w:marLeft w:val="0"/>
      <w:marRight w:val="0"/>
      <w:marTop w:val="0"/>
      <w:marBottom w:val="0"/>
      <w:divBdr>
        <w:top w:val="none" w:sz="0" w:space="0" w:color="auto"/>
        <w:left w:val="none" w:sz="0" w:space="0" w:color="auto"/>
        <w:bottom w:val="none" w:sz="0" w:space="0" w:color="auto"/>
        <w:right w:val="none" w:sz="0" w:space="0" w:color="auto"/>
      </w:divBdr>
    </w:div>
    <w:div w:id="211008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7</Pages>
  <Words>2691</Words>
  <Characters>15342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Shell</Company>
  <LinksUpToDate>false</LinksUpToDate>
  <CharactersWithSpaces>17998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Gerges Gad</dc:creator>
  <cp:lastModifiedBy>Gerges Gad</cp:lastModifiedBy>
  <cp:revision>9</cp:revision>
  <cp:lastPrinted>2013-07-18T14:12:00Z</cp:lastPrinted>
  <dcterms:created xsi:type="dcterms:W3CDTF">2013-07-17T15:30:00Z</dcterms:created>
  <dcterms:modified xsi:type="dcterms:W3CDTF">2013-07-18T15:04:00Z</dcterms:modified>
</cp:coreProperties>
</file>